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03CB70" w14:textId="77777777" w:rsidR="00C029F6" w:rsidRPr="005B653B" w:rsidRDefault="00C029F6" w:rsidP="00C029F6">
      <w:pPr>
        <w:spacing w:line="360" w:lineRule="auto"/>
        <w:jc w:val="center"/>
        <w:rPr>
          <w:rFonts w:ascii="Segoe UI" w:hAnsi="Segoe UI" w:cs="Segoe UI"/>
          <w:b/>
          <w:bCs/>
          <w:color w:val="1F497D"/>
          <w:sz w:val="40"/>
          <w:szCs w:val="40"/>
          <w:rtl/>
        </w:rPr>
      </w:pPr>
      <w:r>
        <w:rPr>
          <w:rFonts w:ascii="Segoe UI" w:hAnsi="Segoe UI" w:cs="Segoe UI" w:hint="cs"/>
          <w:b/>
          <w:bCs/>
          <w:color w:val="1F497D"/>
          <w:sz w:val="40"/>
          <w:szCs w:val="40"/>
          <w:rtl/>
        </w:rPr>
        <w:t xml:space="preserve">נספח אבטחת מידע </w:t>
      </w:r>
    </w:p>
    <w:p w14:paraId="2BA03E89" w14:textId="77777777" w:rsidR="00C029F6" w:rsidRPr="005B653B" w:rsidRDefault="00C029F6" w:rsidP="00C029F6">
      <w:pPr>
        <w:spacing w:line="360" w:lineRule="auto"/>
        <w:jc w:val="center"/>
        <w:rPr>
          <w:rFonts w:ascii="Segoe UI" w:hAnsi="Segoe UI" w:cs="Segoe UI"/>
          <w:b/>
          <w:bCs/>
          <w:color w:val="1F497D"/>
          <w:sz w:val="40"/>
          <w:szCs w:val="40"/>
          <w:rtl/>
        </w:rPr>
      </w:pPr>
      <w:r w:rsidRPr="005B653B">
        <w:rPr>
          <w:rFonts w:ascii="Segoe UI" w:hAnsi="Segoe UI" w:cs="Segoe UI" w:hint="cs"/>
          <w:b/>
          <w:bCs/>
          <w:color w:val="1F497D"/>
          <w:sz w:val="28"/>
          <w:szCs w:val="28"/>
          <w:rtl/>
        </w:rPr>
        <w:t>מכרז אתר אינטרנט אצל ספק חיצוני</w:t>
      </w:r>
    </w:p>
    <w:p w14:paraId="3D8BE61C" w14:textId="77777777" w:rsidR="00C029F6" w:rsidRPr="005B653B" w:rsidRDefault="00C029F6" w:rsidP="00C029F6">
      <w:pPr>
        <w:spacing w:line="360" w:lineRule="auto"/>
        <w:rPr>
          <w:rFonts w:ascii="Segoe UI" w:hAnsi="Segoe UI" w:cs="Segoe UI"/>
          <w:color w:val="1F497D"/>
          <w:sz w:val="22"/>
          <w:szCs w:val="22"/>
          <w:rtl/>
        </w:rPr>
      </w:pPr>
    </w:p>
    <w:p w14:paraId="3B079FEE" w14:textId="77777777" w:rsidR="00C029F6" w:rsidRPr="005B653B" w:rsidRDefault="00C029F6" w:rsidP="00C029F6">
      <w:pPr>
        <w:pStyle w:val="a9"/>
        <w:numPr>
          <w:ilvl w:val="0"/>
          <w:numId w:val="35"/>
        </w:numPr>
        <w:spacing w:line="360" w:lineRule="auto"/>
        <w:rPr>
          <w:rFonts w:ascii="Segoe UI" w:hAnsi="Segoe UI" w:cs="Segoe UI"/>
          <w:b/>
          <w:bCs/>
          <w:color w:val="1F497D"/>
          <w:sz w:val="22"/>
          <w:szCs w:val="22"/>
        </w:rPr>
      </w:pPr>
      <w:r w:rsidRPr="005B653B">
        <w:rPr>
          <w:rFonts w:ascii="Segoe UI" w:hAnsi="Segoe UI" w:cs="Segoe UI" w:hint="cs"/>
          <w:b/>
          <w:bCs/>
          <w:color w:val="1F497D"/>
          <w:sz w:val="22"/>
          <w:szCs w:val="22"/>
          <w:rtl/>
        </w:rPr>
        <w:t>מטרת המסמך</w:t>
      </w:r>
    </w:p>
    <w:p w14:paraId="2E8F4C8C" w14:textId="77777777" w:rsidR="00C029F6" w:rsidRPr="005B653B" w:rsidRDefault="00C029F6" w:rsidP="00C029F6">
      <w:pPr>
        <w:pStyle w:val="a9"/>
        <w:spacing w:line="360" w:lineRule="auto"/>
        <w:rPr>
          <w:rFonts w:ascii="Segoe UI" w:hAnsi="Segoe UI" w:cs="Segoe UI"/>
          <w:color w:val="1F497D"/>
          <w:sz w:val="22"/>
          <w:szCs w:val="22"/>
          <w:rtl/>
        </w:rPr>
      </w:pPr>
      <w:r w:rsidRPr="005B653B">
        <w:rPr>
          <w:rFonts w:ascii="Segoe UI" w:hAnsi="Segoe UI" w:cs="Segoe UI" w:hint="cs"/>
          <w:color w:val="1F497D"/>
          <w:sz w:val="22"/>
          <w:szCs w:val="22"/>
          <w:rtl/>
        </w:rPr>
        <w:t xml:space="preserve">מתן דגשים ודרישות בנושאי אבטחת מידע והגנת הפרטיות, עבור </w:t>
      </w:r>
      <w:r>
        <w:rPr>
          <w:rFonts w:ascii="Segoe UI" w:hAnsi="Segoe UI" w:cs="Segoe UI" w:hint="cs"/>
          <w:color w:val="1F497D"/>
          <w:sz w:val="22"/>
          <w:szCs w:val="22"/>
          <w:rtl/>
        </w:rPr>
        <w:t xml:space="preserve">פיתוח אתר \ מערכת אצל </w:t>
      </w:r>
      <w:r w:rsidRPr="005B653B">
        <w:rPr>
          <w:rFonts w:ascii="Segoe UI" w:hAnsi="Segoe UI" w:cs="Segoe UI" w:hint="cs"/>
          <w:color w:val="1F497D"/>
          <w:sz w:val="22"/>
          <w:szCs w:val="22"/>
          <w:rtl/>
        </w:rPr>
        <w:t>ספק חיצוני.</w:t>
      </w:r>
    </w:p>
    <w:p w14:paraId="4A785D97" w14:textId="77777777" w:rsidR="00C029F6" w:rsidRPr="005B653B" w:rsidRDefault="00C029F6" w:rsidP="00C029F6">
      <w:pPr>
        <w:pStyle w:val="a9"/>
        <w:spacing w:line="360" w:lineRule="auto"/>
        <w:rPr>
          <w:rFonts w:ascii="Segoe UI" w:hAnsi="Segoe UI" w:cs="Segoe UI"/>
          <w:color w:val="1F497D"/>
          <w:sz w:val="22"/>
          <w:szCs w:val="22"/>
          <w:rtl/>
        </w:rPr>
      </w:pPr>
    </w:p>
    <w:p w14:paraId="06AB55AE" w14:textId="77777777" w:rsidR="00C029F6" w:rsidRPr="005B653B" w:rsidRDefault="00C029F6" w:rsidP="00C029F6">
      <w:pPr>
        <w:pStyle w:val="a9"/>
        <w:numPr>
          <w:ilvl w:val="0"/>
          <w:numId w:val="35"/>
        </w:numPr>
        <w:spacing w:line="360" w:lineRule="auto"/>
        <w:rPr>
          <w:rFonts w:ascii="Segoe UI" w:hAnsi="Segoe UI" w:cs="Segoe UI"/>
          <w:b/>
          <w:bCs/>
          <w:color w:val="1F497D"/>
          <w:sz w:val="22"/>
          <w:szCs w:val="22"/>
        </w:rPr>
      </w:pPr>
      <w:r w:rsidRPr="005B653B">
        <w:rPr>
          <w:rFonts w:ascii="Segoe UI" w:hAnsi="Segoe UI" w:cs="Segoe UI" w:hint="cs"/>
          <w:b/>
          <w:bCs/>
          <w:color w:val="1F497D"/>
          <w:sz w:val="22"/>
          <w:szCs w:val="22"/>
          <w:rtl/>
        </w:rPr>
        <w:t>איומים</w:t>
      </w:r>
    </w:p>
    <w:p w14:paraId="7602B64B" w14:textId="77777777" w:rsidR="00C029F6" w:rsidRPr="005B653B" w:rsidRDefault="00C029F6" w:rsidP="00C029F6">
      <w:pPr>
        <w:pStyle w:val="a9"/>
        <w:spacing w:line="360" w:lineRule="auto"/>
        <w:ind w:left="360"/>
        <w:rPr>
          <w:rFonts w:ascii="Segoe UI" w:hAnsi="Segoe UI" w:cs="Segoe UI"/>
          <w:color w:val="1F497D"/>
          <w:sz w:val="22"/>
          <w:szCs w:val="22"/>
          <w:rtl/>
        </w:rPr>
      </w:pPr>
      <w:r w:rsidRPr="005B653B">
        <w:rPr>
          <w:rFonts w:ascii="Segoe UI" w:hAnsi="Segoe UI" w:cs="Segoe UI" w:hint="cs"/>
          <w:color w:val="1F497D"/>
          <w:sz w:val="22"/>
          <w:szCs w:val="22"/>
          <w:rtl/>
        </w:rPr>
        <w:t>האיומים המרכזיים כיום אותם יש לקחת בחשבון:</w:t>
      </w:r>
    </w:p>
    <w:p w14:paraId="61186364" w14:textId="77777777" w:rsidR="00C029F6" w:rsidRPr="005B653B" w:rsidRDefault="00C029F6" w:rsidP="00C029F6">
      <w:pPr>
        <w:pStyle w:val="a9"/>
        <w:numPr>
          <w:ilvl w:val="1"/>
          <w:numId w:val="35"/>
        </w:numPr>
        <w:spacing w:line="360" w:lineRule="auto"/>
        <w:rPr>
          <w:rFonts w:ascii="Segoe UI" w:hAnsi="Segoe UI" w:cs="Segoe UI"/>
          <w:color w:val="1F497D"/>
          <w:sz w:val="22"/>
          <w:szCs w:val="22"/>
        </w:rPr>
      </w:pPr>
      <w:r w:rsidRPr="005B653B">
        <w:rPr>
          <w:rFonts w:ascii="Segoe UI" w:hAnsi="Segoe UI" w:cs="Segoe UI"/>
          <w:color w:val="1F497D"/>
          <w:sz w:val="22"/>
          <w:szCs w:val="22"/>
          <w:rtl/>
        </w:rPr>
        <w:t>השחתת אתר אינטרנט - תקיפה של אתר אינטרנט שמטרתה, על פי רוב, היא החלפת דף הבית של האתר. השחתת האתר יכולה להיעשות רק בהינתן ההרשאות המתאימות לשינוי תוכן האתר או הרשאות המושגות במרבית המקרים על ידי ניצול פרצת אבטחה באתר עצמו או בשרת המריץ אותו.</w:t>
      </w:r>
      <w:r w:rsidRPr="005B653B">
        <w:rPr>
          <w:rFonts w:ascii="Segoe UI" w:hAnsi="Segoe UI" w:cs="Segoe UI" w:hint="cs"/>
          <w:color w:val="1F497D"/>
          <w:sz w:val="22"/>
          <w:szCs w:val="22"/>
          <w:rtl/>
        </w:rPr>
        <w:t>(יכול לפגוע בתדמית המשרד והמדינה).</w:t>
      </w:r>
    </w:p>
    <w:p w14:paraId="7FA9CED0" w14:textId="77777777" w:rsidR="00C029F6" w:rsidRPr="005B653B" w:rsidRDefault="00C029F6" w:rsidP="00C029F6">
      <w:pPr>
        <w:pStyle w:val="a9"/>
        <w:numPr>
          <w:ilvl w:val="1"/>
          <w:numId w:val="35"/>
        </w:numPr>
        <w:spacing w:line="360" w:lineRule="auto"/>
        <w:rPr>
          <w:rFonts w:ascii="Segoe UI" w:hAnsi="Segoe UI" w:cs="Segoe UI"/>
          <w:color w:val="1F497D"/>
          <w:sz w:val="22"/>
          <w:szCs w:val="22"/>
        </w:rPr>
      </w:pPr>
      <w:r w:rsidRPr="005B653B">
        <w:rPr>
          <w:rFonts w:ascii="Segoe UI" w:hAnsi="Segoe UI" w:cs="Segoe UI"/>
          <w:color w:val="1F497D"/>
          <w:sz w:val="22"/>
          <w:szCs w:val="22"/>
          <w:rtl/>
        </w:rPr>
        <w:t>פגיעה בסודיות – חשיפת מידע חיוני על ידי גורמים לא מורשים</w:t>
      </w:r>
      <w:r w:rsidRPr="005B653B">
        <w:rPr>
          <w:rFonts w:ascii="Segoe UI" w:hAnsi="Segoe UI" w:cs="Segoe UI" w:hint="cs"/>
          <w:color w:val="1F497D"/>
          <w:sz w:val="22"/>
          <w:szCs w:val="22"/>
          <w:rtl/>
        </w:rPr>
        <w:t>.</w:t>
      </w:r>
    </w:p>
    <w:p w14:paraId="306FF973" w14:textId="77777777" w:rsidR="00C029F6" w:rsidRPr="005B653B" w:rsidRDefault="00C029F6" w:rsidP="00C029F6">
      <w:pPr>
        <w:pStyle w:val="a9"/>
        <w:numPr>
          <w:ilvl w:val="1"/>
          <w:numId w:val="35"/>
        </w:numPr>
        <w:spacing w:line="360" w:lineRule="auto"/>
        <w:rPr>
          <w:rFonts w:ascii="Segoe UI" w:hAnsi="Segoe UI" w:cs="Segoe UI"/>
          <w:color w:val="1F497D"/>
          <w:sz w:val="22"/>
          <w:szCs w:val="22"/>
        </w:rPr>
      </w:pPr>
      <w:r w:rsidRPr="005B653B">
        <w:rPr>
          <w:rFonts w:ascii="Segoe UI" w:hAnsi="Segoe UI" w:cs="Segoe UI"/>
          <w:color w:val="1F497D"/>
          <w:sz w:val="22"/>
          <w:szCs w:val="22"/>
          <w:rtl/>
        </w:rPr>
        <w:t>פגיעה באמינות – גרימת נזק לשלמות המידע</w:t>
      </w:r>
      <w:r w:rsidRPr="005B653B">
        <w:rPr>
          <w:rFonts w:ascii="Segoe UI" w:hAnsi="Segoe UI" w:cs="Segoe UI" w:hint="cs"/>
          <w:color w:val="1F497D"/>
          <w:sz w:val="22"/>
          <w:szCs w:val="22"/>
          <w:rtl/>
        </w:rPr>
        <w:t>.</w:t>
      </w:r>
    </w:p>
    <w:p w14:paraId="52C17C3B" w14:textId="77777777" w:rsidR="00C029F6" w:rsidRPr="005B653B" w:rsidRDefault="00C029F6" w:rsidP="00C029F6">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פגיעה בזמינות – פגיעה במידע והשירותים הנדרשים</w:t>
      </w:r>
      <w:r w:rsidRPr="005B653B">
        <w:rPr>
          <w:rFonts w:ascii="Segoe UI" w:hAnsi="Segoe UI" w:cs="Segoe UI" w:hint="cs"/>
          <w:color w:val="1F497D"/>
          <w:sz w:val="22"/>
          <w:szCs w:val="22"/>
          <w:rtl/>
        </w:rPr>
        <w:t>.</w:t>
      </w:r>
    </w:p>
    <w:p w14:paraId="63C7B9E6" w14:textId="77777777" w:rsidR="00C029F6" w:rsidRPr="005B653B" w:rsidRDefault="00C029F6" w:rsidP="00C029F6">
      <w:pPr>
        <w:pStyle w:val="a9"/>
        <w:spacing w:line="360" w:lineRule="auto"/>
        <w:rPr>
          <w:rFonts w:ascii="Segoe UI" w:hAnsi="Segoe UI" w:cs="Segoe UI"/>
          <w:color w:val="1F497D"/>
          <w:sz w:val="22"/>
          <w:szCs w:val="22"/>
          <w:rtl/>
        </w:rPr>
      </w:pPr>
    </w:p>
    <w:p w14:paraId="00339DED" w14:textId="60121328" w:rsidR="00C029F6" w:rsidRPr="00C113CA" w:rsidRDefault="00C029F6" w:rsidP="00C029F6">
      <w:pPr>
        <w:pStyle w:val="a9"/>
        <w:numPr>
          <w:ilvl w:val="0"/>
          <w:numId w:val="35"/>
        </w:numPr>
        <w:spacing w:line="360" w:lineRule="auto"/>
        <w:rPr>
          <w:rFonts w:ascii="Segoe UI" w:hAnsi="Segoe UI" w:cs="Segoe UI"/>
          <w:b/>
          <w:bCs/>
          <w:color w:val="1F497D"/>
          <w:sz w:val="22"/>
          <w:szCs w:val="22"/>
        </w:rPr>
      </w:pPr>
      <w:r>
        <w:rPr>
          <w:rFonts w:ascii="Segoe UI" w:hAnsi="Segoe UI" w:cs="Segoe UI" w:hint="cs"/>
          <w:b/>
          <w:bCs/>
          <w:color w:val="1F497D"/>
          <w:sz w:val="22"/>
          <w:szCs w:val="22"/>
          <w:rtl/>
        </w:rPr>
        <w:t>הנחיות כלליות</w:t>
      </w:r>
    </w:p>
    <w:p w14:paraId="573E39C1" w14:textId="77777777" w:rsidR="00C029F6" w:rsidRDefault="00C029F6" w:rsidP="00C029F6">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על האגף האחראי במשרד על המכרז לאפיין את סוגי הנתונים (שם פרטי, ת.ז וכו') שישמרו במערכת בטרם הגשת המכרז ולהציגם לאישור אגף הביטחון.</w:t>
      </w:r>
    </w:p>
    <w:p w14:paraId="093A84D9" w14:textId="77777777" w:rsidR="00C029F6" w:rsidRDefault="00C029F6" w:rsidP="00C029F6">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על האתר לקבל אישור מפורש ממערכות מידע בטרם הגעתו לבדיקת אבטחת מידע.</w:t>
      </w:r>
    </w:p>
    <w:p w14:paraId="250731A1" w14:textId="77777777" w:rsidR="00C029F6" w:rsidRDefault="00C029F6" w:rsidP="00C029F6">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מומלץ לערב את אגף הביטחון מתחילת התהליך, כתיבת המכרז ואפיון האתר על מנת שיחסך בזבוז זמן מיותר בהמשך הדרך.</w:t>
      </w:r>
    </w:p>
    <w:p w14:paraId="2007BB31" w14:textId="77777777" w:rsidR="00C029F6" w:rsidRDefault="00C029F6" w:rsidP="00C029F6">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 xml:space="preserve">אתר אינטרנט משרדי מחוייב להיות בעל דומיין </w:t>
      </w:r>
      <w:r>
        <w:rPr>
          <w:rFonts w:ascii="Segoe UI" w:hAnsi="Segoe UI" w:cs="Segoe UI"/>
          <w:color w:val="1F497D"/>
          <w:sz w:val="22"/>
          <w:szCs w:val="22"/>
        </w:rPr>
        <w:t xml:space="preserve">most.gov.il </w:t>
      </w:r>
      <w:r>
        <w:rPr>
          <w:rFonts w:ascii="Segoe UI" w:hAnsi="Segoe UI" w:cs="Segoe UI" w:hint="cs"/>
          <w:color w:val="1F497D"/>
          <w:sz w:val="22"/>
          <w:szCs w:val="22"/>
          <w:rtl/>
        </w:rPr>
        <w:t xml:space="preserve"> אותו יש לקבל רק לאחר אישור מאגף הביטחון ואגף מערכות מידע.</w:t>
      </w:r>
    </w:p>
    <w:p w14:paraId="63A50823" w14:textId="77777777" w:rsidR="00C029F6" w:rsidRDefault="00C029F6" w:rsidP="00C029F6">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 xml:space="preserve">על האתר להתארח אך ורק בממש"ז (ממשל זמין) </w:t>
      </w:r>
      <w:r>
        <w:rPr>
          <w:rFonts w:ascii="Segoe UI" w:hAnsi="Segoe UI" w:cs="Segoe UI"/>
          <w:color w:val="1F497D"/>
          <w:sz w:val="22"/>
          <w:szCs w:val="22"/>
          <w:rtl/>
        </w:rPr>
        <w:t>–</w:t>
      </w:r>
      <w:r>
        <w:rPr>
          <w:rFonts w:ascii="Segoe UI" w:hAnsi="Segoe UI" w:cs="Segoe UI" w:hint="cs"/>
          <w:color w:val="1F497D"/>
          <w:sz w:val="22"/>
          <w:szCs w:val="22"/>
          <w:rtl/>
        </w:rPr>
        <w:t xml:space="preserve"> ע"פ כל אחד מהאפשרויות הבאות : </w:t>
      </w:r>
    </w:p>
    <w:p w14:paraId="4D360F8A" w14:textId="77777777" w:rsidR="00C029F6" w:rsidRDefault="00C029F6" w:rsidP="00C029F6">
      <w:pPr>
        <w:pStyle w:val="a9"/>
        <w:numPr>
          <w:ilvl w:val="2"/>
          <w:numId w:val="35"/>
        </w:numPr>
        <w:spacing w:line="360" w:lineRule="auto"/>
        <w:rPr>
          <w:rFonts w:ascii="Segoe UI" w:hAnsi="Segoe UI" w:cs="Segoe UI"/>
          <w:color w:val="1F497D"/>
          <w:sz w:val="22"/>
          <w:szCs w:val="22"/>
        </w:rPr>
      </w:pPr>
      <w:r>
        <w:rPr>
          <w:rFonts w:ascii="Segoe UI" w:hAnsi="Segoe UI" w:cs="Segoe UI"/>
          <w:color w:val="1F497D"/>
          <w:sz w:val="22"/>
          <w:szCs w:val="22"/>
        </w:rPr>
        <w:lastRenderedPageBreak/>
        <w:t>Mini-site</w:t>
      </w:r>
      <w:r>
        <w:rPr>
          <w:rFonts w:ascii="Segoe UI" w:hAnsi="Segoe UI" w:cs="Segoe UI" w:hint="cs"/>
          <w:color w:val="1F497D"/>
          <w:sz w:val="22"/>
          <w:szCs w:val="22"/>
          <w:rtl/>
        </w:rPr>
        <w:t xml:space="preserve"> </w:t>
      </w:r>
      <w:r>
        <w:rPr>
          <w:rFonts w:ascii="Segoe UI" w:hAnsi="Segoe UI" w:cs="Segoe UI"/>
          <w:color w:val="1F497D"/>
          <w:sz w:val="22"/>
          <w:szCs w:val="22"/>
          <w:rtl/>
        </w:rPr>
        <w:t>–</w:t>
      </w:r>
      <w:r>
        <w:rPr>
          <w:rFonts w:ascii="Segoe UI" w:hAnsi="Segoe UI" w:cs="Segoe UI" w:hint="cs"/>
          <w:color w:val="1F497D"/>
          <w:sz w:val="22"/>
          <w:szCs w:val="22"/>
          <w:rtl/>
        </w:rPr>
        <w:t xml:space="preserve"> אתרים תדמיתיים קטנים.</w:t>
      </w:r>
    </w:p>
    <w:p w14:paraId="2DFEFF65" w14:textId="77777777" w:rsidR="00C029F6" w:rsidRDefault="00C029F6" w:rsidP="00C029F6">
      <w:pPr>
        <w:pStyle w:val="a9"/>
        <w:numPr>
          <w:ilvl w:val="2"/>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אירוח מלא.</w:t>
      </w:r>
    </w:p>
    <w:p w14:paraId="2A988C80" w14:textId="77777777" w:rsidR="00C029F6" w:rsidRDefault="00C029F6" w:rsidP="00C029F6">
      <w:pPr>
        <w:pStyle w:val="a9"/>
        <w:numPr>
          <w:ilvl w:val="2"/>
          <w:numId w:val="35"/>
        </w:numPr>
        <w:spacing w:line="360" w:lineRule="auto"/>
        <w:rPr>
          <w:rFonts w:ascii="Segoe UI" w:hAnsi="Segoe UI" w:cs="Segoe UI"/>
          <w:color w:val="1F497D"/>
          <w:sz w:val="22"/>
          <w:szCs w:val="22"/>
        </w:rPr>
      </w:pPr>
      <w:r>
        <w:rPr>
          <w:rFonts w:ascii="Segoe UI" w:hAnsi="Segoe UI" w:cs="Segoe UI" w:hint="cs"/>
          <w:color w:val="1F497D"/>
          <w:sz w:val="22"/>
          <w:szCs w:val="22"/>
        </w:rPr>
        <w:t xml:space="preserve">GOV </w:t>
      </w:r>
      <w:r>
        <w:rPr>
          <w:rFonts w:ascii="Segoe UI" w:hAnsi="Segoe UI" w:cs="Segoe UI" w:hint="cs"/>
          <w:color w:val="1F497D"/>
          <w:sz w:val="22"/>
          <w:szCs w:val="22"/>
          <w:rtl/>
        </w:rPr>
        <w:t xml:space="preserve"> אחוד  - לאתר המשרדי.</w:t>
      </w:r>
    </w:p>
    <w:p w14:paraId="3952D6ED" w14:textId="77777777" w:rsidR="00C029F6" w:rsidRDefault="00C029F6" w:rsidP="00C029F6">
      <w:pPr>
        <w:pStyle w:val="a9"/>
        <w:numPr>
          <w:ilvl w:val="1"/>
          <w:numId w:val="35"/>
        </w:numPr>
        <w:rPr>
          <w:rFonts w:ascii="Segoe UI" w:hAnsi="Segoe UI" w:cs="Segoe UI"/>
          <w:color w:val="1F497D"/>
          <w:sz w:val="22"/>
          <w:szCs w:val="22"/>
        </w:rPr>
      </w:pPr>
      <w:r w:rsidRPr="00B1573F">
        <w:rPr>
          <w:rFonts w:ascii="Segoe UI" w:hAnsi="Segoe UI" w:cs="Segoe UI"/>
          <w:color w:val="1F497D"/>
          <w:sz w:val="22"/>
          <w:szCs w:val="22"/>
          <w:rtl/>
        </w:rPr>
        <w:t xml:space="preserve">בכל מקרה שאינו </w:t>
      </w:r>
      <w:r>
        <w:rPr>
          <w:rFonts w:ascii="Segoe UI" w:hAnsi="Segoe UI" w:cs="Segoe UI" w:hint="cs"/>
          <w:color w:val="1F497D"/>
          <w:sz w:val="22"/>
          <w:szCs w:val="22"/>
          <w:rtl/>
        </w:rPr>
        <w:t>מאפשר</w:t>
      </w:r>
      <w:r w:rsidRPr="00B1573F">
        <w:rPr>
          <w:rFonts w:ascii="Segoe UI" w:hAnsi="Segoe UI" w:cs="Segoe UI"/>
          <w:color w:val="1F497D"/>
          <w:sz w:val="22"/>
          <w:szCs w:val="22"/>
          <w:rtl/>
        </w:rPr>
        <w:t xml:space="preserve"> לפתח באחד מהתשתיות המפורטות בסעיף 3.</w:t>
      </w:r>
      <w:r>
        <w:rPr>
          <w:rFonts w:ascii="Segoe UI" w:hAnsi="Segoe UI" w:cs="Segoe UI" w:hint="cs"/>
          <w:color w:val="1F497D"/>
          <w:sz w:val="22"/>
          <w:szCs w:val="22"/>
          <w:rtl/>
        </w:rPr>
        <w:t>1</w:t>
      </w:r>
      <w:r w:rsidRPr="00B1573F">
        <w:rPr>
          <w:rFonts w:ascii="Segoe UI" w:hAnsi="Segoe UI" w:cs="Segoe UI"/>
          <w:color w:val="1F497D"/>
          <w:sz w:val="22"/>
          <w:szCs w:val="22"/>
          <w:rtl/>
        </w:rPr>
        <w:t xml:space="preserve"> יש לקבל אישור חריג שייבחן ע"י אגף מערכות מידע ואגף הביטחון</w:t>
      </w:r>
      <w:r>
        <w:rPr>
          <w:rFonts w:ascii="Segoe UI" w:hAnsi="Segoe UI" w:cs="Segoe UI" w:hint="cs"/>
          <w:color w:val="1F497D"/>
          <w:sz w:val="22"/>
          <w:szCs w:val="22"/>
          <w:rtl/>
        </w:rPr>
        <w:t xml:space="preserve"> ויאושר רק במקרים חריגים מאוד</w:t>
      </w:r>
      <w:r w:rsidRPr="00B1573F">
        <w:rPr>
          <w:rFonts w:ascii="Segoe UI" w:hAnsi="Segoe UI" w:cs="Segoe UI"/>
          <w:color w:val="1F497D"/>
          <w:sz w:val="22"/>
          <w:szCs w:val="22"/>
          <w:rtl/>
        </w:rPr>
        <w:t>.</w:t>
      </w:r>
    </w:p>
    <w:p w14:paraId="3A0C266D" w14:textId="77777777" w:rsidR="00C029F6" w:rsidRPr="00B1573F" w:rsidRDefault="00C029F6" w:rsidP="00C029F6">
      <w:pPr>
        <w:pStyle w:val="a9"/>
        <w:ind w:left="792"/>
        <w:rPr>
          <w:rFonts w:ascii="Segoe UI" w:hAnsi="Segoe UI" w:cs="Segoe UI"/>
          <w:color w:val="1F497D"/>
          <w:sz w:val="22"/>
          <w:szCs w:val="22"/>
        </w:rPr>
      </w:pPr>
    </w:p>
    <w:p w14:paraId="7F2B05C0" w14:textId="77777777" w:rsidR="00C029F6" w:rsidRDefault="00C029F6" w:rsidP="00C029F6">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על הספק קיימת חובת עמידה מלאה בנספח אבטחת המידע של ממש"ז (לוודא שעדכני מול מערכות מידע), במידה וישנה סתירה בנושא מסויים בין נספח אבטחת המידע של ממש"ז לבין הנספח המשרדי יש לפעול ע"פ הנספח של ממש"ז או</w:t>
      </w:r>
      <w:r>
        <w:rPr>
          <w:rFonts w:ascii="Segoe UI" w:hAnsi="Segoe UI" w:cs="Segoe UI"/>
          <w:color w:val="1F497D"/>
          <w:sz w:val="22"/>
          <w:szCs w:val="22"/>
        </w:rPr>
        <w:t xml:space="preserve"> </w:t>
      </w:r>
      <w:r>
        <w:rPr>
          <w:rFonts w:ascii="Segoe UI" w:hAnsi="Segoe UI" w:cs="Segoe UI" w:hint="cs"/>
          <w:color w:val="1F497D"/>
          <w:sz w:val="22"/>
          <w:szCs w:val="22"/>
          <w:rtl/>
        </w:rPr>
        <w:t xml:space="preserve"> לשאול את אגף הביטחון.</w:t>
      </w:r>
    </w:p>
    <w:p w14:paraId="30889501" w14:textId="77777777" w:rsidR="00C029F6" w:rsidRDefault="00C029F6" w:rsidP="00C029F6">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 xml:space="preserve">יש להחזיר למשרד את מסמך העזר מלא ע"י הספק שמתחרה במכרז </w:t>
      </w:r>
      <w:r w:rsidRPr="00926EF2">
        <w:rPr>
          <w:rFonts w:ascii="Segoe UI" w:hAnsi="Segoe UI" w:cs="Segoe UI" w:hint="cs"/>
          <w:color w:val="1F497D"/>
          <w:sz w:val="22"/>
          <w:szCs w:val="22"/>
          <w:u w:val="single"/>
          <w:rtl/>
        </w:rPr>
        <w:t>לפני זכיית</w:t>
      </w:r>
      <w:r w:rsidRPr="00926EF2">
        <w:rPr>
          <w:rFonts w:ascii="Segoe UI" w:hAnsi="Segoe UI" w:cs="Segoe UI" w:hint="eastAsia"/>
          <w:color w:val="1F497D"/>
          <w:sz w:val="22"/>
          <w:szCs w:val="22"/>
          <w:u w:val="single"/>
          <w:rtl/>
        </w:rPr>
        <w:t>ו</w:t>
      </w:r>
      <w:r>
        <w:rPr>
          <w:rFonts w:ascii="Segoe UI" w:hAnsi="Segoe UI" w:cs="Segoe UI" w:hint="cs"/>
          <w:color w:val="1F497D"/>
          <w:sz w:val="22"/>
          <w:szCs w:val="22"/>
          <w:u w:val="single"/>
          <w:rtl/>
        </w:rPr>
        <w:t xml:space="preserve">, </w:t>
      </w:r>
      <w:r>
        <w:rPr>
          <w:rFonts w:ascii="Segoe UI" w:hAnsi="Segoe UI" w:cs="Segoe UI" w:hint="cs"/>
          <w:color w:val="1F497D"/>
          <w:sz w:val="22"/>
          <w:szCs w:val="22"/>
          <w:rtl/>
        </w:rPr>
        <w:t xml:space="preserve">בחירת הספק הזוכה תעשה אך ורק לאחר אישור תנאי הסף של נספח אבטחת המידע. </w:t>
      </w:r>
      <w:r>
        <w:rPr>
          <w:rFonts w:ascii="Segoe UI" w:hAnsi="Segoe UI" w:cs="Segoe UI"/>
          <w:color w:val="1F497D"/>
          <w:sz w:val="22"/>
          <w:szCs w:val="22"/>
          <w:rtl/>
        </w:rPr>
        <w:t>–</w:t>
      </w:r>
      <w:r>
        <w:rPr>
          <w:rFonts w:ascii="Segoe UI" w:hAnsi="Segoe UI" w:cs="Segoe UI" w:hint="cs"/>
          <w:color w:val="1F497D"/>
          <w:sz w:val="22"/>
          <w:szCs w:val="22"/>
          <w:rtl/>
        </w:rPr>
        <w:t xml:space="preserve"> טבלת נספח אבטחת מידע לאתר אינטרנט אצל ספק חיצוני.</w:t>
      </w:r>
    </w:p>
    <w:p w14:paraId="02C923C1" w14:textId="77777777" w:rsidR="00C029F6" w:rsidRDefault="00C029F6" w:rsidP="00C029F6">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יש לעבוד ע"פ הנחיות מערך הסייבר בכל הנוגע לפיתוח מאובטח, תורת ההגנה ועמידה בנהלי אבטחת המידע העדכניים כדוגמת:</w:t>
      </w:r>
    </w:p>
    <w:p w14:paraId="796D552A" w14:textId="77777777" w:rsidR="00C029F6" w:rsidRDefault="00C029F6" w:rsidP="00C029F6">
      <w:pPr>
        <w:pStyle w:val="a9"/>
        <w:numPr>
          <w:ilvl w:val="2"/>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 xml:space="preserve"> </w:t>
      </w:r>
      <w:hyperlink r:id="rId8" w:history="1">
        <w:r w:rsidRPr="00C864A4">
          <w:rPr>
            <w:rStyle w:val="Hyperlink"/>
            <w:rFonts w:ascii="Segoe UI" w:hAnsi="Segoe UI" w:cs="Segoe UI"/>
            <w:sz w:val="22"/>
            <w:szCs w:val="22"/>
          </w:rPr>
          <w:t>https://www.gov.il/he/departments/general/securedevelopment</w:t>
        </w:r>
      </w:hyperlink>
    </w:p>
    <w:p w14:paraId="726912FC" w14:textId="77777777" w:rsidR="00C029F6" w:rsidRDefault="00C029F6" w:rsidP="00C029F6">
      <w:pPr>
        <w:pStyle w:val="a9"/>
        <w:numPr>
          <w:ilvl w:val="2"/>
          <w:numId w:val="35"/>
        </w:numPr>
        <w:spacing w:line="360" w:lineRule="auto"/>
        <w:rPr>
          <w:rFonts w:ascii="Segoe UI" w:hAnsi="Segoe UI" w:cs="Segoe UI"/>
          <w:color w:val="1F497D"/>
          <w:sz w:val="22"/>
          <w:szCs w:val="22"/>
        </w:rPr>
      </w:pPr>
      <w:hyperlink r:id="rId9" w:history="1">
        <w:r w:rsidRPr="00C864A4">
          <w:rPr>
            <w:rStyle w:val="Hyperlink"/>
            <w:rFonts w:ascii="Segoe UI" w:hAnsi="Segoe UI" w:cs="Segoe UI"/>
            <w:sz w:val="22"/>
            <w:szCs w:val="22"/>
          </w:rPr>
          <w:t>https://www.gov.il/he/departments/policies/cyber_security_methodology_for_organizations</w:t>
        </w:r>
      </w:hyperlink>
    </w:p>
    <w:p w14:paraId="440A3F83" w14:textId="77777777" w:rsidR="00C029F6" w:rsidRPr="00822D8A" w:rsidRDefault="00C029F6" w:rsidP="00C029F6">
      <w:pPr>
        <w:pStyle w:val="a9"/>
        <w:numPr>
          <w:ilvl w:val="2"/>
          <w:numId w:val="35"/>
        </w:numPr>
        <w:spacing w:line="360" w:lineRule="auto"/>
        <w:rPr>
          <w:rFonts w:ascii="Segoe UI" w:hAnsi="Segoe UI" w:cs="Segoe UI"/>
          <w:color w:val="1F497D"/>
          <w:sz w:val="22"/>
          <w:szCs w:val="22"/>
        </w:rPr>
      </w:pPr>
      <w:hyperlink r:id="rId10" w:history="1">
        <w:r w:rsidRPr="00C864A4">
          <w:rPr>
            <w:rStyle w:val="Hyperlink"/>
            <w:rFonts w:ascii="Segoe UI" w:hAnsi="Segoe UI" w:cs="Segoe UI"/>
            <w:sz w:val="22"/>
            <w:szCs w:val="22"/>
          </w:rPr>
          <w:t>https://www.gov.il/he/departments/topics/bp/govil-landing-page</w:t>
        </w:r>
      </w:hyperlink>
    </w:p>
    <w:p w14:paraId="58336911" w14:textId="77777777" w:rsidR="00C029F6" w:rsidRDefault="00C029F6" w:rsidP="00C029F6">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לאחר הזכיי</w:t>
      </w:r>
      <w:r>
        <w:rPr>
          <w:rFonts w:ascii="Segoe UI" w:hAnsi="Segoe UI" w:cs="Segoe UI" w:hint="eastAsia"/>
          <w:color w:val="1F497D"/>
          <w:sz w:val="22"/>
          <w:szCs w:val="22"/>
          <w:rtl/>
        </w:rPr>
        <w:t>ה</w:t>
      </w:r>
      <w:r>
        <w:rPr>
          <w:rFonts w:ascii="Segoe UI" w:hAnsi="Segoe UI" w:cs="Segoe UI" w:hint="cs"/>
          <w:color w:val="1F497D"/>
          <w:sz w:val="22"/>
          <w:szCs w:val="22"/>
          <w:rtl/>
        </w:rPr>
        <w:t xml:space="preserve"> על הספק למלא במערכת יוב"ל (או בצורה ידנית מול אגף הביטחון ) </w:t>
      </w:r>
      <w:hyperlink r:id="rId11" w:history="1">
        <w:r w:rsidRPr="002F6325">
          <w:rPr>
            <w:rStyle w:val="Hyperlink"/>
            <w:rFonts w:ascii="Segoe UI" w:hAnsi="Segoe UI" w:cs="Segoe UI"/>
            <w:sz w:val="22"/>
            <w:szCs w:val="22"/>
          </w:rPr>
          <w:t>https://www.gov.il/he/departments/guid</w:t>
        </w:r>
        <w:r w:rsidRPr="002F6325">
          <w:rPr>
            <w:rStyle w:val="Hyperlink"/>
            <w:rFonts w:ascii="Segoe UI" w:hAnsi="Segoe UI" w:cs="Segoe UI"/>
            <w:sz w:val="22"/>
            <w:szCs w:val="22"/>
          </w:rPr>
          <w:t>e</w:t>
        </w:r>
        <w:r w:rsidRPr="002F6325">
          <w:rPr>
            <w:rStyle w:val="Hyperlink"/>
            <w:rFonts w:ascii="Segoe UI" w:hAnsi="Segoe UI" w:cs="Segoe UI"/>
            <w:sz w:val="22"/>
            <w:szCs w:val="22"/>
          </w:rPr>
          <w:t>s/yuvalrisk</w:t>
        </w:r>
      </w:hyperlink>
      <w:r>
        <w:rPr>
          <w:rFonts w:ascii="Segoe UI" w:hAnsi="Segoe UI" w:cs="Segoe UI" w:hint="cs"/>
          <w:color w:val="1F497D"/>
          <w:sz w:val="22"/>
          <w:szCs w:val="22"/>
          <w:rtl/>
        </w:rPr>
        <w:t xml:space="preserve"> טופס הצהרה בהתאם להחלטת המשרד לגבי רמת הסיווג של הספק ( ניתן ליצור קשר עם אגף הביטחון החירום והסייבר של המשרד) ולשלוח למשרד את טופס ההצהרה חתום למשרד לאישור אגף הביטחון החירום והסייבר טרם פרסום השירות \ האתר.</w:t>
      </w:r>
    </w:p>
    <w:p w14:paraId="4752A145" w14:textId="3075C032" w:rsidR="00C029F6" w:rsidRDefault="00C029F6" w:rsidP="00C029F6">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 xml:space="preserve">חובת </w:t>
      </w:r>
      <w:r w:rsidRPr="005B653B">
        <w:rPr>
          <w:rFonts w:ascii="Segoe UI" w:hAnsi="Segoe UI" w:cs="Segoe UI" w:hint="cs"/>
          <w:color w:val="1F497D"/>
          <w:sz w:val="22"/>
          <w:szCs w:val="22"/>
          <w:rtl/>
        </w:rPr>
        <w:t>עמיד</w:t>
      </w:r>
      <w:r>
        <w:rPr>
          <w:rFonts w:ascii="Segoe UI" w:hAnsi="Segoe UI" w:cs="Segoe UI" w:hint="cs"/>
          <w:color w:val="1F497D"/>
          <w:sz w:val="22"/>
          <w:szCs w:val="22"/>
          <w:rtl/>
        </w:rPr>
        <w:t>ת הספק</w:t>
      </w:r>
      <w:r w:rsidRPr="005B653B">
        <w:rPr>
          <w:rFonts w:ascii="Segoe UI" w:hAnsi="Segoe UI" w:cs="Segoe UI" w:hint="cs"/>
          <w:color w:val="1F497D"/>
          <w:sz w:val="22"/>
          <w:szCs w:val="22"/>
          <w:rtl/>
        </w:rPr>
        <w:t xml:space="preserve"> בתקן</w:t>
      </w:r>
      <w:r>
        <w:rPr>
          <w:rFonts w:ascii="Segoe UI" w:hAnsi="Segoe UI" w:cs="Segoe UI" w:hint="cs"/>
          <w:color w:val="1F497D"/>
          <w:sz w:val="22"/>
          <w:szCs w:val="22"/>
          <w:rtl/>
        </w:rPr>
        <w:t xml:space="preserve"> </w:t>
      </w:r>
      <w:r>
        <w:rPr>
          <w:rFonts w:ascii="Segoe UI" w:hAnsi="Segoe UI" w:cs="Segoe UI" w:hint="cs"/>
          <w:color w:val="1F497D"/>
          <w:sz w:val="22"/>
          <w:szCs w:val="22"/>
        </w:rPr>
        <w:t>ISO2700</w:t>
      </w:r>
      <w:r>
        <w:rPr>
          <w:rFonts w:ascii="Segoe UI" w:hAnsi="Segoe UI" w:cs="Segoe UI"/>
          <w:color w:val="1F497D"/>
          <w:sz w:val="22"/>
          <w:szCs w:val="22"/>
        </w:rPr>
        <w:t xml:space="preserve">1 </w:t>
      </w:r>
      <w:r>
        <w:rPr>
          <w:rFonts w:ascii="Segoe UI" w:hAnsi="Segoe UI" w:cs="Segoe UI" w:hint="cs"/>
          <w:color w:val="1F497D"/>
          <w:sz w:val="22"/>
          <w:szCs w:val="22"/>
          <w:rtl/>
        </w:rPr>
        <w:t xml:space="preserve"> והצגתו למשרד טרם הזכייה במכרז, ו</w:t>
      </w:r>
      <w:r w:rsidRPr="005B653B">
        <w:rPr>
          <w:rFonts w:ascii="Segoe UI" w:hAnsi="Segoe UI" w:cs="Segoe UI" w:hint="cs"/>
          <w:color w:val="1F497D"/>
          <w:sz w:val="22"/>
          <w:szCs w:val="22"/>
          <w:rtl/>
        </w:rPr>
        <w:t>בכל שרשרת האספקה והפיתוח בנושאי פיתוח ותחזוקת האתר.</w:t>
      </w:r>
    </w:p>
    <w:p w14:paraId="305B0FC3" w14:textId="49D39F5B" w:rsidR="00C029F6" w:rsidRDefault="00C029F6" w:rsidP="00C029F6">
      <w:pPr>
        <w:spacing w:line="360" w:lineRule="auto"/>
        <w:rPr>
          <w:rFonts w:ascii="Segoe UI" w:hAnsi="Segoe UI" w:cs="Segoe UI"/>
          <w:color w:val="1F497D"/>
          <w:sz w:val="22"/>
          <w:szCs w:val="22"/>
          <w:rtl/>
        </w:rPr>
      </w:pPr>
    </w:p>
    <w:p w14:paraId="5695328F" w14:textId="34C1833F" w:rsidR="00C029F6" w:rsidRDefault="00C029F6" w:rsidP="00C029F6">
      <w:pPr>
        <w:spacing w:line="360" w:lineRule="auto"/>
        <w:rPr>
          <w:rFonts w:ascii="Segoe UI" w:hAnsi="Segoe UI" w:cs="Segoe UI"/>
          <w:color w:val="1F497D"/>
          <w:sz w:val="22"/>
          <w:szCs w:val="22"/>
          <w:rtl/>
        </w:rPr>
      </w:pPr>
    </w:p>
    <w:p w14:paraId="7ED4E5EB" w14:textId="77777777" w:rsidR="00C029F6" w:rsidRPr="00C029F6" w:rsidRDefault="00C029F6" w:rsidP="00C029F6">
      <w:pPr>
        <w:spacing w:line="360" w:lineRule="auto"/>
        <w:rPr>
          <w:rFonts w:ascii="Segoe UI" w:hAnsi="Segoe UI" w:cs="Segoe UI"/>
          <w:color w:val="1F497D"/>
          <w:sz w:val="22"/>
          <w:szCs w:val="22"/>
        </w:rPr>
      </w:pPr>
    </w:p>
    <w:p w14:paraId="4801A3B7" w14:textId="77777777" w:rsidR="00C029F6" w:rsidRDefault="00C029F6" w:rsidP="00C029F6">
      <w:pPr>
        <w:pStyle w:val="a9"/>
        <w:numPr>
          <w:ilvl w:val="0"/>
          <w:numId w:val="35"/>
        </w:numPr>
        <w:spacing w:line="360" w:lineRule="auto"/>
        <w:rPr>
          <w:rFonts w:ascii="Segoe UI" w:hAnsi="Segoe UI" w:cs="Segoe UI"/>
          <w:color w:val="1F497D"/>
          <w:sz w:val="22"/>
          <w:szCs w:val="22"/>
        </w:rPr>
      </w:pPr>
      <w:r>
        <w:rPr>
          <w:rFonts w:ascii="Segoe UI" w:hAnsi="Segoe UI" w:cs="Segoe UI" w:hint="cs"/>
          <w:b/>
          <w:bCs/>
          <w:color w:val="1F497D"/>
          <w:sz w:val="22"/>
          <w:szCs w:val="22"/>
          <w:rtl/>
        </w:rPr>
        <w:lastRenderedPageBreak/>
        <w:t>טכנולוגי</w:t>
      </w:r>
    </w:p>
    <w:p w14:paraId="01F2808C" w14:textId="77777777" w:rsidR="00C029F6" w:rsidRDefault="00C029F6" w:rsidP="00C029F6">
      <w:pPr>
        <w:pStyle w:val="a9"/>
        <w:ind w:left="792"/>
        <w:rPr>
          <w:rFonts w:ascii="Segoe UI" w:hAnsi="Segoe UI" w:cs="Segoe UI"/>
          <w:color w:val="1F497D"/>
          <w:sz w:val="22"/>
          <w:szCs w:val="22"/>
        </w:rPr>
      </w:pPr>
    </w:p>
    <w:p w14:paraId="4F3A1EE6" w14:textId="77777777" w:rsidR="00C029F6" w:rsidRDefault="00C029F6" w:rsidP="00C029F6">
      <w:pPr>
        <w:pStyle w:val="a9"/>
        <w:numPr>
          <w:ilvl w:val="1"/>
          <w:numId w:val="35"/>
        </w:numPr>
        <w:rPr>
          <w:rFonts w:ascii="Segoe UI" w:hAnsi="Segoe UI" w:cs="Segoe UI"/>
          <w:color w:val="1F497D"/>
          <w:sz w:val="22"/>
          <w:szCs w:val="22"/>
        </w:rPr>
      </w:pPr>
      <w:r>
        <w:rPr>
          <w:rFonts w:ascii="Segoe UI" w:hAnsi="Segoe UI" w:cs="Segoe UI" w:hint="cs"/>
          <w:color w:val="1F497D"/>
          <w:sz w:val="22"/>
          <w:szCs w:val="22"/>
          <w:rtl/>
        </w:rPr>
        <w:t xml:space="preserve">יש לאשר מול אגף הביטחון ואגף מערכות מידע את הפלטפורמה \ השפה שבה יפותח האתר, </w:t>
      </w:r>
      <w:r w:rsidRPr="00B1573F">
        <w:rPr>
          <w:rFonts w:ascii="Segoe UI" w:hAnsi="Segoe UI" w:cs="Segoe UI"/>
          <w:color w:val="1F497D"/>
          <w:sz w:val="22"/>
          <w:szCs w:val="22"/>
          <w:rtl/>
        </w:rPr>
        <w:t xml:space="preserve">אין להקים אתר עבור המשרד המבוסס על מערכת </w:t>
      </w:r>
      <w:r w:rsidRPr="00B1573F">
        <w:rPr>
          <w:rFonts w:ascii="Segoe UI" w:hAnsi="Segoe UI" w:cs="Segoe UI"/>
          <w:color w:val="1F497D"/>
          <w:sz w:val="22"/>
          <w:szCs w:val="22"/>
        </w:rPr>
        <w:t>wordpress</w:t>
      </w:r>
      <w:r w:rsidRPr="00B1573F">
        <w:rPr>
          <w:rFonts w:ascii="Segoe UI" w:hAnsi="Segoe UI" w:cs="Segoe UI"/>
          <w:color w:val="1F497D"/>
          <w:sz w:val="22"/>
          <w:szCs w:val="22"/>
          <w:rtl/>
        </w:rPr>
        <w:t xml:space="preserve"> או כל פלטפורמה אחרת אשר </w:t>
      </w:r>
      <w:r>
        <w:rPr>
          <w:rFonts w:ascii="Segoe UI" w:hAnsi="Segoe UI" w:cs="Segoe UI" w:hint="cs"/>
          <w:color w:val="1F497D"/>
          <w:sz w:val="22"/>
          <w:szCs w:val="22"/>
          <w:rtl/>
        </w:rPr>
        <w:t xml:space="preserve">המשרד </w:t>
      </w:r>
      <w:r w:rsidRPr="00B1573F">
        <w:rPr>
          <w:rFonts w:ascii="Segoe UI" w:hAnsi="Segoe UI" w:cs="Segoe UI"/>
          <w:color w:val="1F497D"/>
          <w:sz w:val="22"/>
          <w:szCs w:val="22"/>
          <w:rtl/>
        </w:rPr>
        <w:t>.</w:t>
      </w:r>
    </w:p>
    <w:p w14:paraId="03C04590" w14:textId="77777777" w:rsidR="00C029F6" w:rsidRDefault="00C029F6" w:rsidP="00C029F6">
      <w:pPr>
        <w:pStyle w:val="a9"/>
        <w:ind w:left="792"/>
        <w:rPr>
          <w:rFonts w:ascii="Segoe UI" w:hAnsi="Segoe UI" w:cs="Segoe UI"/>
          <w:color w:val="1F497D"/>
          <w:sz w:val="22"/>
          <w:szCs w:val="22"/>
        </w:rPr>
      </w:pPr>
    </w:p>
    <w:p w14:paraId="02394DEE" w14:textId="77777777" w:rsidR="00C029F6" w:rsidRDefault="00C029F6" w:rsidP="00C029F6">
      <w:pPr>
        <w:pStyle w:val="a9"/>
        <w:numPr>
          <w:ilvl w:val="1"/>
          <w:numId w:val="35"/>
        </w:numPr>
        <w:rPr>
          <w:rFonts w:ascii="Segoe UI" w:hAnsi="Segoe UI" w:cs="Segoe UI"/>
          <w:color w:val="1F497D"/>
          <w:sz w:val="22"/>
          <w:szCs w:val="22"/>
        </w:rPr>
      </w:pPr>
      <w:r>
        <w:rPr>
          <w:rFonts w:ascii="Segoe UI" w:hAnsi="Segoe UI" w:cs="Segoe UI" w:hint="cs"/>
          <w:color w:val="1F497D"/>
          <w:sz w:val="22"/>
          <w:szCs w:val="22"/>
          <w:rtl/>
        </w:rPr>
        <w:t xml:space="preserve">כל העלאה של קבצים תוגבל אך ורק לסוג הקבצים הרלוונטיים (כדוגמת </w:t>
      </w:r>
      <w:r>
        <w:rPr>
          <w:rFonts w:ascii="Segoe UI" w:hAnsi="Segoe UI" w:cs="Segoe UI" w:hint="cs"/>
          <w:color w:val="1F497D"/>
          <w:sz w:val="22"/>
          <w:szCs w:val="22"/>
        </w:rPr>
        <w:t>PDF</w:t>
      </w:r>
      <w:r>
        <w:rPr>
          <w:rFonts w:ascii="Segoe UI" w:hAnsi="Segoe UI" w:cs="Segoe UI" w:hint="cs"/>
          <w:color w:val="1F497D"/>
          <w:sz w:val="22"/>
          <w:szCs w:val="22"/>
          <w:rtl/>
        </w:rPr>
        <w:t>\</w:t>
      </w:r>
      <w:r>
        <w:rPr>
          <w:rFonts w:ascii="Segoe UI" w:hAnsi="Segoe UI" w:cs="Segoe UI" w:hint="cs"/>
          <w:color w:val="1F497D"/>
          <w:sz w:val="22"/>
          <w:szCs w:val="22"/>
        </w:rPr>
        <w:t>JPEG</w:t>
      </w:r>
      <w:r>
        <w:rPr>
          <w:rFonts w:ascii="Segoe UI" w:hAnsi="Segoe UI" w:cs="Segoe UI" w:hint="cs"/>
          <w:color w:val="1F497D"/>
          <w:sz w:val="22"/>
          <w:szCs w:val="22"/>
          <w:rtl/>
        </w:rPr>
        <w:t>)</w:t>
      </w:r>
      <w:r>
        <w:rPr>
          <w:rFonts w:ascii="Segoe UI" w:hAnsi="Segoe UI" w:cs="Segoe UI" w:hint="cs"/>
          <w:color w:val="1F497D"/>
          <w:sz w:val="22"/>
          <w:szCs w:val="22"/>
        </w:rPr>
        <w:t xml:space="preserve"> </w:t>
      </w:r>
      <w:r>
        <w:rPr>
          <w:rFonts w:ascii="Segoe UI" w:hAnsi="Segoe UI" w:cs="Segoe UI" w:hint="cs"/>
          <w:color w:val="1F497D"/>
          <w:sz w:val="22"/>
          <w:szCs w:val="22"/>
          <w:rtl/>
        </w:rPr>
        <w:t xml:space="preserve">, ובנוסף על כל קובץ שעולה יש לעבור מערכת </w:t>
      </w:r>
      <w:r>
        <w:rPr>
          <w:rFonts w:ascii="Segoe UI" w:hAnsi="Segoe UI" w:cs="Segoe UI" w:hint="cs"/>
          <w:color w:val="1F497D"/>
          <w:sz w:val="22"/>
          <w:szCs w:val="22"/>
        </w:rPr>
        <w:t>SNADBOX</w:t>
      </w:r>
      <w:r>
        <w:rPr>
          <w:rFonts w:ascii="Segoe UI" w:hAnsi="Segoe UI" w:cs="Segoe UI" w:hint="cs"/>
          <w:color w:val="1F497D"/>
          <w:sz w:val="22"/>
          <w:szCs w:val="22"/>
          <w:rtl/>
        </w:rPr>
        <w:t xml:space="preserve"> מסודרת (חלק מנספח ממש"ז). </w:t>
      </w:r>
    </w:p>
    <w:p w14:paraId="6B6F41CE" w14:textId="77777777" w:rsidR="00C029F6" w:rsidRDefault="00C029F6" w:rsidP="00C029F6">
      <w:pPr>
        <w:pStyle w:val="a9"/>
        <w:ind w:left="792"/>
        <w:rPr>
          <w:rFonts w:ascii="Segoe UI" w:hAnsi="Segoe UI" w:cs="Segoe UI"/>
          <w:color w:val="1F497D"/>
          <w:sz w:val="22"/>
          <w:szCs w:val="22"/>
          <w:rtl/>
        </w:rPr>
      </w:pPr>
    </w:p>
    <w:p w14:paraId="263C6B55" w14:textId="77777777" w:rsidR="00C029F6" w:rsidRDefault="00C029F6" w:rsidP="00C029F6">
      <w:pPr>
        <w:pStyle w:val="a9"/>
        <w:numPr>
          <w:ilvl w:val="1"/>
          <w:numId w:val="35"/>
        </w:numPr>
        <w:rPr>
          <w:rFonts w:ascii="Segoe UI" w:hAnsi="Segoe UI" w:cs="Segoe UI"/>
          <w:color w:val="1F497D"/>
          <w:sz w:val="22"/>
          <w:szCs w:val="22"/>
        </w:rPr>
      </w:pPr>
      <w:r>
        <w:rPr>
          <w:rFonts w:ascii="Segoe UI" w:hAnsi="Segoe UI" w:cs="Segoe UI" w:hint="cs"/>
          <w:color w:val="1F497D"/>
          <w:sz w:val="22"/>
          <w:szCs w:val="22"/>
          <w:rtl/>
        </w:rPr>
        <w:t>יש לבצע הליך אימות נתונים מחמיר לכלל שדות הקלט שבמערכת.</w:t>
      </w:r>
    </w:p>
    <w:p w14:paraId="76EE7138" w14:textId="77777777" w:rsidR="00C029F6" w:rsidRPr="007635BF" w:rsidRDefault="00C029F6" w:rsidP="00C029F6">
      <w:pPr>
        <w:pStyle w:val="a9"/>
        <w:rPr>
          <w:rFonts w:ascii="Segoe UI" w:hAnsi="Segoe UI" w:cs="Segoe UI" w:hint="cs"/>
          <w:color w:val="1F497D"/>
          <w:sz w:val="22"/>
          <w:szCs w:val="22"/>
          <w:rtl/>
        </w:rPr>
      </w:pPr>
    </w:p>
    <w:p w14:paraId="347A6D47" w14:textId="77777777" w:rsidR="00C029F6" w:rsidRDefault="00C029F6" w:rsidP="00C029F6">
      <w:pPr>
        <w:pStyle w:val="a9"/>
        <w:numPr>
          <w:ilvl w:val="1"/>
          <w:numId w:val="35"/>
        </w:numPr>
        <w:rPr>
          <w:rFonts w:ascii="Segoe UI" w:hAnsi="Segoe UI" w:cs="Segoe UI"/>
          <w:color w:val="1F497D"/>
          <w:sz w:val="22"/>
          <w:szCs w:val="22"/>
        </w:rPr>
      </w:pPr>
      <w:r>
        <w:rPr>
          <w:rFonts w:ascii="Segoe UI" w:hAnsi="Segoe UI" w:cs="Segoe UI" w:hint="cs"/>
          <w:color w:val="1F497D"/>
          <w:sz w:val="22"/>
          <w:szCs w:val="22"/>
          <w:rtl/>
        </w:rPr>
        <w:t xml:space="preserve">יש לפעול למניעת סוגי מתקפות הנמצאות ברמת הקוד בדגש על </w:t>
      </w:r>
      <w:r>
        <w:rPr>
          <w:rFonts w:ascii="Segoe UI" w:hAnsi="Segoe UI" w:cs="Segoe UI" w:hint="cs"/>
          <w:color w:val="1F497D"/>
          <w:sz w:val="22"/>
          <w:szCs w:val="22"/>
        </w:rPr>
        <w:t xml:space="preserve">OWASP TOP </w:t>
      </w:r>
      <w:r>
        <w:rPr>
          <w:rFonts w:ascii="Segoe UI" w:hAnsi="Segoe UI" w:cs="Segoe UI"/>
          <w:color w:val="1F497D"/>
          <w:sz w:val="22"/>
          <w:szCs w:val="22"/>
        </w:rPr>
        <w:t>10</w:t>
      </w:r>
      <w:r>
        <w:rPr>
          <w:rFonts w:ascii="Segoe UI" w:hAnsi="Segoe UI" w:cs="Segoe UI" w:hint="cs"/>
          <w:color w:val="1F497D"/>
          <w:sz w:val="22"/>
          <w:szCs w:val="22"/>
          <w:rtl/>
        </w:rPr>
        <w:t xml:space="preserve"> המעודכנות:</w:t>
      </w:r>
    </w:p>
    <w:p w14:paraId="57BF010D" w14:textId="77777777" w:rsidR="00C029F6" w:rsidRPr="007635BF" w:rsidRDefault="00C029F6" w:rsidP="00C029F6">
      <w:pPr>
        <w:pStyle w:val="a9"/>
        <w:rPr>
          <w:rFonts w:ascii="Segoe UI" w:hAnsi="Segoe UI" w:cs="Segoe UI" w:hint="cs"/>
          <w:color w:val="1F497D"/>
          <w:sz w:val="22"/>
          <w:szCs w:val="22"/>
          <w:rtl/>
        </w:rPr>
      </w:pPr>
    </w:p>
    <w:p w14:paraId="55983BC5" w14:textId="77777777" w:rsidR="00C029F6" w:rsidRDefault="00C029F6" w:rsidP="00C029F6">
      <w:pPr>
        <w:pStyle w:val="a9"/>
        <w:ind w:left="792"/>
        <w:rPr>
          <w:rFonts w:ascii="Segoe UI" w:hAnsi="Segoe UI" w:cs="Segoe UI"/>
          <w:color w:val="1F497D"/>
          <w:sz w:val="22"/>
          <w:szCs w:val="22"/>
          <w:rtl/>
        </w:rPr>
      </w:pPr>
      <w:hyperlink r:id="rId12" w:history="1">
        <w:r w:rsidRPr="002F6325">
          <w:rPr>
            <w:rStyle w:val="Hyperlink"/>
            <w:rFonts w:ascii="Segoe UI" w:hAnsi="Segoe UI" w:cs="Segoe UI"/>
            <w:sz w:val="22"/>
            <w:szCs w:val="22"/>
          </w:rPr>
          <w:t>https://owasp.org/www-project-top-ten</w:t>
        </w:r>
        <w:r w:rsidRPr="002F6325">
          <w:rPr>
            <w:rStyle w:val="Hyperlink"/>
            <w:rFonts w:ascii="Segoe UI" w:hAnsi="Segoe UI" w:cs="Segoe UI"/>
            <w:sz w:val="22"/>
            <w:szCs w:val="22"/>
            <w:rtl/>
          </w:rPr>
          <w:t>/</w:t>
        </w:r>
      </w:hyperlink>
    </w:p>
    <w:p w14:paraId="4C39CB8F" w14:textId="77777777" w:rsidR="00C029F6" w:rsidRPr="00B1573F" w:rsidRDefault="00C029F6" w:rsidP="00C029F6">
      <w:pPr>
        <w:pStyle w:val="a9"/>
        <w:ind w:left="792"/>
        <w:rPr>
          <w:rFonts w:ascii="Segoe UI" w:hAnsi="Segoe UI" w:cs="Segoe UI"/>
          <w:color w:val="1F497D"/>
          <w:sz w:val="22"/>
          <w:szCs w:val="22"/>
          <w:rtl/>
        </w:rPr>
      </w:pPr>
    </w:p>
    <w:p w14:paraId="6043025E" w14:textId="77777777" w:rsidR="00C029F6" w:rsidRDefault="00C029F6" w:rsidP="00C029F6">
      <w:pPr>
        <w:pStyle w:val="a9"/>
        <w:numPr>
          <w:ilvl w:val="1"/>
          <w:numId w:val="35"/>
        </w:numPr>
        <w:spacing w:line="360" w:lineRule="auto"/>
        <w:rPr>
          <w:rFonts w:ascii="Segoe UI" w:hAnsi="Segoe UI" w:cs="Segoe UI"/>
          <w:color w:val="1F497D"/>
          <w:sz w:val="22"/>
          <w:szCs w:val="22"/>
        </w:rPr>
      </w:pPr>
      <w:r w:rsidRPr="004B615A">
        <w:rPr>
          <w:rFonts w:ascii="Segoe UI" w:hAnsi="Segoe UI" w:cs="Segoe UI" w:hint="cs"/>
          <w:color w:val="1F497D"/>
          <w:sz w:val="22"/>
          <w:szCs w:val="22"/>
          <w:u w:val="single"/>
          <w:rtl/>
        </w:rPr>
        <w:t>בדיקות חוסן</w:t>
      </w:r>
      <w:r w:rsidRPr="005B653B">
        <w:rPr>
          <w:rFonts w:ascii="Segoe UI" w:hAnsi="Segoe UI" w:cs="Segoe UI" w:hint="cs"/>
          <w:color w:val="1F497D"/>
          <w:sz w:val="22"/>
          <w:szCs w:val="22"/>
          <w:rtl/>
        </w:rPr>
        <w:t xml:space="preserve"> </w:t>
      </w:r>
      <w:r>
        <w:rPr>
          <w:rFonts w:ascii="Segoe UI" w:hAnsi="Segoe UI" w:cs="Segoe UI" w:hint="cs"/>
          <w:color w:val="1F497D"/>
          <w:sz w:val="22"/>
          <w:szCs w:val="22"/>
          <w:rtl/>
        </w:rPr>
        <w:t>:</w:t>
      </w:r>
    </w:p>
    <w:p w14:paraId="05BEACB0" w14:textId="77777777" w:rsidR="00C029F6" w:rsidRPr="005B653B" w:rsidRDefault="00C029F6" w:rsidP="00C029F6">
      <w:pPr>
        <w:pStyle w:val="a9"/>
        <w:numPr>
          <w:ilvl w:val="2"/>
          <w:numId w:val="35"/>
        </w:numPr>
        <w:spacing w:line="360" w:lineRule="auto"/>
        <w:rPr>
          <w:rFonts w:ascii="Segoe UI" w:hAnsi="Segoe UI" w:cs="Segoe UI"/>
          <w:color w:val="1F497D"/>
          <w:sz w:val="22"/>
          <w:szCs w:val="22"/>
        </w:rPr>
      </w:pPr>
      <w:r w:rsidRPr="005B653B">
        <w:rPr>
          <w:rFonts w:ascii="Segoe UI" w:hAnsi="Segoe UI" w:cs="Segoe UI" w:hint="cs"/>
          <w:color w:val="1F497D"/>
          <w:sz w:val="22"/>
          <w:szCs w:val="22"/>
          <w:rtl/>
        </w:rPr>
        <w:t>פרסום האתר</w:t>
      </w:r>
      <w:r>
        <w:rPr>
          <w:rFonts w:ascii="Segoe UI" w:hAnsi="Segoe UI" w:cs="Segoe UI" w:hint="cs"/>
          <w:color w:val="1F497D"/>
          <w:sz w:val="22"/>
          <w:szCs w:val="22"/>
          <w:rtl/>
        </w:rPr>
        <w:t xml:space="preserve"> (במידה ומדובר באתר קיים יש לשלוח את הבקרות האחרונות הרלוונטיות שבוצעו)</w:t>
      </w:r>
      <w:r w:rsidRPr="005B653B">
        <w:rPr>
          <w:rFonts w:ascii="Segoe UI" w:hAnsi="Segoe UI" w:cs="Segoe UI" w:hint="cs"/>
          <w:color w:val="1F497D"/>
          <w:sz w:val="22"/>
          <w:szCs w:val="22"/>
          <w:rtl/>
        </w:rPr>
        <w:t xml:space="preserve"> אך ורק לאחר אישור המשרד עבור המצאת </w:t>
      </w:r>
      <w:r>
        <w:rPr>
          <w:rFonts w:ascii="Segoe UI" w:hAnsi="Segoe UI" w:cs="Segoe UI" w:hint="cs"/>
          <w:color w:val="1F497D"/>
          <w:sz w:val="22"/>
          <w:szCs w:val="22"/>
          <w:rtl/>
        </w:rPr>
        <w:t xml:space="preserve">בדיקות חוסן </w:t>
      </w:r>
      <w:r w:rsidRPr="004B615A">
        <w:rPr>
          <w:rFonts w:ascii="Segoe UI" w:hAnsi="Segoe UI" w:cs="Segoe UI" w:hint="cs"/>
          <w:color w:val="1F497D"/>
          <w:sz w:val="22"/>
          <w:szCs w:val="22"/>
          <w:u w:val="single"/>
          <w:rtl/>
        </w:rPr>
        <w:t>ידניות</w:t>
      </w:r>
      <w:r>
        <w:rPr>
          <w:rFonts w:ascii="Segoe UI" w:hAnsi="Segoe UI" w:cs="Segoe UI" w:hint="cs"/>
          <w:color w:val="1F497D"/>
          <w:sz w:val="22"/>
          <w:szCs w:val="22"/>
          <w:rtl/>
        </w:rPr>
        <w:t xml:space="preserve"> ברמת</w:t>
      </w:r>
      <w:r>
        <w:rPr>
          <w:rFonts w:ascii="Segoe UI" w:hAnsi="Segoe UI" w:cs="Segoe UI"/>
          <w:color w:val="1F497D"/>
          <w:sz w:val="22"/>
          <w:szCs w:val="22"/>
        </w:rPr>
        <w:t xml:space="preserve"> black</w:t>
      </w:r>
      <w:r>
        <w:rPr>
          <w:rFonts w:ascii="Segoe UI" w:hAnsi="Segoe UI" w:cs="Segoe UI" w:hint="cs"/>
          <w:color w:val="1F497D"/>
          <w:sz w:val="22"/>
          <w:szCs w:val="22"/>
          <w:rtl/>
        </w:rPr>
        <w:t>ו-</w:t>
      </w:r>
      <w:r>
        <w:rPr>
          <w:rFonts w:ascii="Segoe UI" w:hAnsi="Segoe UI" w:cs="Segoe UI"/>
          <w:color w:val="1F497D"/>
          <w:sz w:val="22"/>
          <w:szCs w:val="22"/>
        </w:rPr>
        <w:t>gray box</w:t>
      </w:r>
      <w:r>
        <w:rPr>
          <w:rFonts w:ascii="Segoe UI" w:hAnsi="Segoe UI" w:cs="Segoe UI" w:hint="cs"/>
          <w:color w:val="1F497D"/>
          <w:sz w:val="22"/>
          <w:szCs w:val="22"/>
          <w:rtl/>
        </w:rPr>
        <w:t xml:space="preserve"> </w:t>
      </w:r>
      <w:r w:rsidRPr="005B653B">
        <w:rPr>
          <w:rFonts w:ascii="Segoe UI" w:hAnsi="Segoe UI" w:cs="Segoe UI" w:hint="cs"/>
          <w:color w:val="1F497D"/>
          <w:sz w:val="22"/>
          <w:szCs w:val="22"/>
          <w:rtl/>
        </w:rPr>
        <w:t>תקינ</w:t>
      </w:r>
      <w:r>
        <w:rPr>
          <w:rFonts w:ascii="Segoe UI" w:hAnsi="Segoe UI" w:cs="Segoe UI" w:hint="cs"/>
          <w:color w:val="1F497D"/>
          <w:sz w:val="22"/>
          <w:szCs w:val="22"/>
          <w:rtl/>
        </w:rPr>
        <w:t>ות ומקיפות</w:t>
      </w:r>
      <w:r w:rsidRPr="005B653B">
        <w:rPr>
          <w:rFonts w:ascii="Segoe UI" w:hAnsi="Segoe UI" w:cs="Segoe UI" w:hint="cs"/>
          <w:color w:val="1F497D"/>
          <w:sz w:val="22"/>
          <w:szCs w:val="22"/>
          <w:rtl/>
        </w:rPr>
        <w:t xml:space="preserve"> המאשר</w:t>
      </w:r>
      <w:r>
        <w:rPr>
          <w:rFonts w:ascii="Segoe UI" w:hAnsi="Segoe UI" w:cs="Segoe UI" w:hint="cs"/>
          <w:color w:val="1F497D"/>
          <w:sz w:val="22"/>
          <w:szCs w:val="22"/>
          <w:rtl/>
        </w:rPr>
        <w:t>ו</w:t>
      </w:r>
      <w:r w:rsidRPr="005B653B">
        <w:rPr>
          <w:rFonts w:ascii="Segoe UI" w:hAnsi="Segoe UI" w:cs="Segoe UI" w:hint="cs"/>
          <w:color w:val="1F497D"/>
          <w:sz w:val="22"/>
          <w:szCs w:val="22"/>
          <w:rtl/>
        </w:rPr>
        <w:t>ת את אבטחת המידע בהליך הפיתוח ובאתר עצמו.</w:t>
      </w:r>
    </w:p>
    <w:p w14:paraId="7EF39BEC" w14:textId="77777777" w:rsidR="00C029F6" w:rsidRDefault="00C029F6" w:rsidP="00C029F6">
      <w:pPr>
        <w:pStyle w:val="a9"/>
        <w:numPr>
          <w:ilvl w:val="2"/>
          <w:numId w:val="35"/>
        </w:numPr>
        <w:spacing w:line="360" w:lineRule="auto"/>
        <w:rPr>
          <w:rFonts w:ascii="Segoe UI" w:hAnsi="Segoe UI" w:cs="Segoe UI"/>
          <w:color w:val="1F497D"/>
          <w:sz w:val="22"/>
          <w:szCs w:val="22"/>
        </w:rPr>
      </w:pPr>
      <w:r w:rsidRPr="005B653B">
        <w:rPr>
          <w:rFonts w:ascii="Segoe UI" w:hAnsi="Segoe UI" w:cs="Segoe UI" w:hint="cs"/>
          <w:color w:val="1F497D"/>
          <w:sz w:val="22"/>
          <w:szCs w:val="22"/>
          <w:rtl/>
        </w:rPr>
        <w:t>יש לבצע אחת ל18 חודשים בדיקת חוסן ולעדכן את המשרד בתוצאות הבדיקה וסטטוס הפערים במידה ונתגלו כאלו</w:t>
      </w:r>
      <w:r>
        <w:rPr>
          <w:rFonts w:ascii="Segoe UI" w:hAnsi="Segoe UI" w:cs="Segoe UI" w:hint="cs"/>
          <w:color w:val="1F497D"/>
          <w:sz w:val="22"/>
          <w:szCs w:val="22"/>
          <w:rtl/>
        </w:rPr>
        <w:t xml:space="preserve"> באופן מידי לפני ואחרי הטיפול בהם</w:t>
      </w:r>
    </w:p>
    <w:p w14:paraId="62B1B195" w14:textId="77777777" w:rsidR="00C029F6" w:rsidRDefault="00C029F6" w:rsidP="00C029F6">
      <w:pPr>
        <w:pStyle w:val="a9"/>
        <w:numPr>
          <w:ilvl w:val="1"/>
          <w:numId w:val="35"/>
        </w:numPr>
        <w:rPr>
          <w:rFonts w:ascii="Segoe UI" w:hAnsi="Segoe UI" w:cs="Segoe UI"/>
          <w:color w:val="1F497D"/>
          <w:sz w:val="22"/>
          <w:szCs w:val="22"/>
        </w:rPr>
      </w:pPr>
      <w:r w:rsidRPr="009E16A2">
        <w:rPr>
          <w:rFonts w:ascii="Segoe UI" w:hAnsi="Segoe UI" w:cs="Segoe UI"/>
          <w:color w:val="1F497D"/>
          <w:sz w:val="22"/>
          <w:szCs w:val="22"/>
          <w:rtl/>
        </w:rPr>
        <w:t>הספק יתחזק את סביבת הפיתוח (</w:t>
      </w:r>
      <w:r w:rsidRPr="009E16A2">
        <w:rPr>
          <w:rFonts w:ascii="Segoe UI" w:hAnsi="Segoe UI" w:cs="Segoe UI"/>
          <w:color w:val="1F497D"/>
          <w:sz w:val="22"/>
          <w:szCs w:val="22"/>
        </w:rPr>
        <w:t>DEV&amp;TEST</w:t>
      </w:r>
      <w:r w:rsidRPr="009E16A2">
        <w:rPr>
          <w:rFonts w:ascii="Segoe UI" w:hAnsi="Segoe UI" w:cs="Segoe UI"/>
          <w:color w:val="1F497D"/>
          <w:sz w:val="22"/>
          <w:szCs w:val="22"/>
          <w:rtl/>
        </w:rPr>
        <w:t>)</w:t>
      </w:r>
      <w:r>
        <w:rPr>
          <w:rFonts w:ascii="Segoe UI" w:hAnsi="Segoe UI" w:cs="Segoe UI" w:hint="cs"/>
          <w:color w:val="1F497D"/>
          <w:sz w:val="22"/>
          <w:szCs w:val="22"/>
          <w:rtl/>
        </w:rPr>
        <w:t xml:space="preserve"> שאצלו</w:t>
      </w:r>
      <w:r w:rsidRPr="009E16A2">
        <w:rPr>
          <w:rFonts w:ascii="Segoe UI" w:hAnsi="Segoe UI" w:cs="Segoe UI"/>
          <w:color w:val="1F497D"/>
          <w:sz w:val="22"/>
          <w:szCs w:val="22"/>
          <w:rtl/>
        </w:rPr>
        <w:t xml:space="preserve"> בצורה מאובטחת וע"פ ההנחיות</w:t>
      </w:r>
      <w:r>
        <w:rPr>
          <w:rFonts w:ascii="Segoe UI" w:hAnsi="Segoe UI" w:cs="Segoe UI" w:hint="cs"/>
          <w:color w:val="1F497D"/>
          <w:sz w:val="22"/>
          <w:szCs w:val="22"/>
          <w:rtl/>
        </w:rPr>
        <w:t>, וימנע כל פגיעה ודליפה של הקוד</w:t>
      </w:r>
      <w:r w:rsidRPr="009E16A2">
        <w:rPr>
          <w:rFonts w:ascii="Segoe UI" w:hAnsi="Segoe UI" w:cs="Segoe UI"/>
          <w:color w:val="1F497D"/>
          <w:sz w:val="22"/>
          <w:szCs w:val="22"/>
          <w:rtl/>
        </w:rPr>
        <w:t>.</w:t>
      </w:r>
    </w:p>
    <w:p w14:paraId="55F67CEA" w14:textId="77777777" w:rsidR="00C029F6" w:rsidRDefault="00C029F6" w:rsidP="00C029F6">
      <w:pPr>
        <w:pStyle w:val="a9"/>
        <w:ind w:left="792"/>
        <w:rPr>
          <w:rFonts w:ascii="Segoe UI" w:hAnsi="Segoe UI" w:cs="Segoe UI"/>
          <w:color w:val="1F497D"/>
          <w:sz w:val="22"/>
          <w:szCs w:val="22"/>
        </w:rPr>
      </w:pPr>
    </w:p>
    <w:p w14:paraId="6C230A67" w14:textId="77777777" w:rsidR="00C029F6" w:rsidRPr="009E16A2" w:rsidRDefault="00C029F6" w:rsidP="00C029F6">
      <w:pPr>
        <w:pStyle w:val="a9"/>
        <w:numPr>
          <w:ilvl w:val="1"/>
          <w:numId w:val="35"/>
        </w:numPr>
        <w:rPr>
          <w:rFonts w:ascii="Segoe UI" w:hAnsi="Segoe UI" w:cs="Segoe UI"/>
          <w:color w:val="1F497D"/>
          <w:sz w:val="22"/>
          <w:szCs w:val="22"/>
          <w:rtl/>
        </w:rPr>
      </w:pPr>
      <w:r>
        <w:rPr>
          <w:rFonts w:ascii="Segoe UI" w:hAnsi="Segoe UI" w:cs="Segoe UI" w:hint="cs"/>
          <w:color w:val="1F497D"/>
          <w:sz w:val="22"/>
          <w:szCs w:val="22"/>
          <w:rtl/>
        </w:rPr>
        <w:t>הספק ינהל ויכיר היטב ע"י בדיקה ידנית ובאמצעות מוצר המיועד לכך בסריקה של ככל הספריות, כולל תת ספריות (קוד פתוח)</w:t>
      </w:r>
      <w:r>
        <w:rPr>
          <w:rFonts w:ascii="Segoe UI" w:hAnsi="Segoe UI" w:cs="Segoe UI" w:hint="cs"/>
          <w:color w:val="1F497D"/>
          <w:sz w:val="22"/>
          <w:szCs w:val="22"/>
        </w:rPr>
        <w:t xml:space="preserve"> </w:t>
      </w:r>
      <w:r>
        <w:rPr>
          <w:rFonts w:ascii="Segoe UI" w:hAnsi="Segoe UI" w:cs="Segoe UI" w:hint="cs"/>
          <w:color w:val="1F497D"/>
          <w:sz w:val="22"/>
          <w:szCs w:val="22"/>
          <w:rtl/>
        </w:rPr>
        <w:t>שבהם משתמש הספק לכתיבת הקוד, וידאג לבדוק אותם אחת לחציון שאכן אין כל בעיית אבטחת מידע בשימוש בהם.</w:t>
      </w:r>
    </w:p>
    <w:p w14:paraId="1752F2C1" w14:textId="77777777" w:rsidR="00C029F6" w:rsidRPr="005B653B" w:rsidRDefault="00C029F6" w:rsidP="00C029F6">
      <w:pPr>
        <w:pStyle w:val="a9"/>
        <w:spacing w:line="360" w:lineRule="auto"/>
        <w:ind w:left="792"/>
        <w:rPr>
          <w:rFonts w:ascii="Segoe UI" w:hAnsi="Segoe UI" w:cs="Segoe UI"/>
          <w:color w:val="1F497D"/>
          <w:sz w:val="22"/>
          <w:szCs w:val="22"/>
        </w:rPr>
      </w:pPr>
    </w:p>
    <w:p w14:paraId="643787CA" w14:textId="77777777" w:rsidR="00C029F6" w:rsidRPr="004B615A" w:rsidRDefault="00C029F6" w:rsidP="00C029F6">
      <w:pPr>
        <w:pStyle w:val="a9"/>
        <w:numPr>
          <w:ilvl w:val="1"/>
          <w:numId w:val="35"/>
        </w:numPr>
        <w:spacing w:line="360" w:lineRule="auto"/>
        <w:rPr>
          <w:rFonts w:ascii="Segoe UI" w:hAnsi="Segoe UI" w:cs="Segoe UI"/>
          <w:color w:val="1F497D"/>
          <w:sz w:val="22"/>
          <w:szCs w:val="22"/>
          <w:u w:val="single"/>
        </w:rPr>
      </w:pPr>
      <w:r w:rsidRPr="004B615A">
        <w:rPr>
          <w:rFonts w:ascii="Segoe UI" w:hAnsi="Segoe UI" w:cs="Segoe UI" w:hint="cs"/>
          <w:color w:val="1F497D"/>
          <w:sz w:val="22"/>
          <w:szCs w:val="22"/>
          <w:u w:val="single"/>
          <w:rtl/>
        </w:rPr>
        <w:t>הצפנה:</w:t>
      </w:r>
    </w:p>
    <w:p w14:paraId="41613AA2" w14:textId="77777777" w:rsidR="00C029F6" w:rsidRPr="005B653B" w:rsidRDefault="00C029F6" w:rsidP="00C029F6">
      <w:pPr>
        <w:pStyle w:val="a9"/>
        <w:numPr>
          <w:ilvl w:val="2"/>
          <w:numId w:val="35"/>
        </w:numPr>
        <w:spacing w:line="360" w:lineRule="auto"/>
        <w:rPr>
          <w:rFonts w:ascii="Segoe UI" w:hAnsi="Segoe UI" w:cs="Segoe UI"/>
          <w:color w:val="1F497D"/>
          <w:sz w:val="22"/>
          <w:szCs w:val="22"/>
        </w:rPr>
      </w:pPr>
      <w:r w:rsidRPr="005B653B">
        <w:rPr>
          <w:rFonts w:ascii="Segoe UI" w:hAnsi="Segoe UI" w:cs="Segoe UI" w:hint="cs"/>
          <w:color w:val="1F497D"/>
          <w:sz w:val="22"/>
          <w:szCs w:val="22"/>
          <w:rtl/>
        </w:rPr>
        <w:t>יש לבצע הצפנה</w:t>
      </w:r>
      <w:r>
        <w:rPr>
          <w:rFonts w:ascii="Segoe UI" w:hAnsi="Segoe UI" w:cs="Segoe UI" w:hint="cs"/>
          <w:color w:val="1F497D"/>
          <w:sz w:val="22"/>
          <w:szCs w:val="22"/>
          <w:rtl/>
        </w:rPr>
        <w:t xml:space="preserve"> </w:t>
      </w:r>
      <w:r w:rsidRPr="005B653B">
        <w:rPr>
          <w:rFonts w:ascii="Segoe UI" w:hAnsi="Segoe UI" w:cs="Segoe UI" w:hint="cs"/>
          <w:color w:val="1F497D"/>
          <w:sz w:val="22"/>
          <w:szCs w:val="22"/>
          <w:rtl/>
        </w:rPr>
        <w:t xml:space="preserve"> על כלל המידע והתהליכים </w:t>
      </w:r>
      <w:r>
        <w:rPr>
          <w:rFonts w:ascii="Segoe UI" w:hAnsi="Segoe UI" w:cs="Segoe UI" w:hint="cs"/>
          <w:color w:val="1F497D"/>
          <w:sz w:val="22"/>
          <w:szCs w:val="22"/>
          <w:rtl/>
        </w:rPr>
        <w:t>במנוחה ובתנועה</w:t>
      </w:r>
      <w:r w:rsidRPr="005B653B">
        <w:rPr>
          <w:rFonts w:ascii="Segoe UI" w:hAnsi="Segoe UI" w:cs="Segoe UI" w:hint="cs"/>
          <w:color w:val="1F497D"/>
          <w:sz w:val="22"/>
          <w:szCs w:val="22"/>
          <w:rtl/>
        </w:rPr>
        <w:t>.</w:t>
      </w:r>
    </w:p>
    <w:p w14:paraId="4A13220E" w14:textId="77777777" w:rsidR="00C029F6" w:rsidRDefault="00C029F6" w:rsidP="00C029F6">
      <w:pPr>
        <w:pStyle w:val="a9"/>
        <w:numPr>
          <w:ilvl w:val="2"/>
          <w:numId w:val="35"/>
        </w:numPr>
        <w:spacing w:line="360" w:lineRule="auto"/>
        <w:rPr>
          <w:rFonts w:ascii="Segoe UI" w:hAnsi="Segoe UI" w:cs="Segoe UI"/>
          <w:color w:val="1F497D"/>
          <w:sz w:val="22"/>
          <w:szCs w:val="22"/>
        </w:rPr>
      </w:pPr>
      <w:r w:rsidRPr="00E36A42">
        <w:rPr>
          <w:rFonts w:ascii="Segoe UI" w:hAnsi="Segoe UI" w:cs="Segoe UI"/>
          <w:color w:val="1F497D"/>
          <w:sz w:val="22"/>
          <w:szCs w:val="22"/>
          <w:rtl/>
        </w:rPr>
        <w:t>יש לשמור הן על סודיות אלגוריתם ההצפנה והן על סודיות המַ פְ תֵּ חַ . יש להקפיד על תכנון אופן</w:t>
      </w:r>
      <w:r>
        <w:rPr>
          <w:rFonts w:ascii="Segoe UI" w:hAnsi="Segoe UI" w:cs="Segoe UI" w:hint="cs"/>
          <w:color w:val="1F497D"/>
          <w:sz w:val="22"/>
          <w:szCs w:val="22"/>
          <w:rtl/>
        </w:rPr>
        <w:t xml:space="preserve"> </w:t>
      </w:r>
      <w:r w:rsidRPr="00E36A42">
        <w:rPr>
          <w:rFonts w:ascii="Segoe UI" w:hAnsi="Segoe UI" w:cs="Segoe UI"/>
          <w:color w:val="1F497D"/>
          <w:sz w:val="22"/>
          <w:szCs w:val="22"/>
          <w:rtl/>
        </w:rPr>
        <w:t>שמירת המפתחות והגנת הגישה אליהם.</w:t>
      </w:r>
    </w:p>
    <w:p w14:paraId="5B0E5EAE" w14:textId="77777777" w:rsidR="00C029F6" w:rsidRPr="00E36A42" w:rsidRDefault="00C029F6" w:rsidP="00C029F6">
      <w:pPr>
        <w:pStyle w:val="a9"/>
        <w:numPr>
          <w:ilvl w:val="2"/>
          <w:numId w:val="35"/>
        </w:numPr>
        <w:spacing w:line="360" w:lineRule="auto"/>
        <w:rPr>
          <w:rFonts w:ascii="Segoe UI" w:hAnsi="Segoe UI" w:cs="Segoe UI"/>
          <w:color w:val="1F497D"/>
          <w:sz w:val="22"/>
          <w:szCs w:val="22"/>
        </w:rPr>
      </w:pPr>
      <w:r w:rsidRPr="00E36A42">
        <w:rPr>
          <w:rFonts w:ascii="Segoe UI" w:hAnsi="Segoe UI" w:cs="Segoe UI"/>
          <w:color w:val="1F497D"/>
          <w:sz w:val="22"/>
          <w:szCs w:val="22"/>
          <w:rtl/>
        </w:rPr>
        <w:t>בביצוע הצפנת מידע רגיש,</w:t>
      </w:r>
      <w:r>
        <w:rPr>
          <w:rFonts w:ascii="Segoe UI" w:hAnsi="Segoe UI" w:cs="Segoe UI" w:hint="cs"/>
          <w:color w:val="1F497D"/>
          <w:sz w:val="22"/>
          <w:szCs w:val="22"/>
          <w:rtl/>
        </w:rPr>
        <w:t xml:space="preserve"> </w:t>
      </w:r>
      <w:r w:rsidRPr="00E36A42">
        <w:rPr>
          <w:rFonts w:ascii="Segoe UI" w:hAnsi="Segoe UI" w:cs="Segoe UI"/>
          <w:color w:val="1F497D"/>
          <w:sz w:val="22"/>
          <w:szCs w:val="22"/>
          <w:rtl/>
        </w:rPr>
        <w:t>יש לממש אלגוריתמי הצפנה</w:t>
      </w:r>
      <w:r>
        <w:rPr>
          <w:rFonts w:ascii="Segoe UI" w:hAnsi="Segoe UI" w:cs="Segoe UI" w:hint="cs"/>
          <w:color w:val="1F497D"/>
          <w:sz w:val="22"/>
          <w:szCs w:val="22"/>
          <w:rtl/>
        </w:rPr>
        <w:t xml:space="preserve"> </w:t>
      </w:r>
      <w:r w:rsidRPr="00E36A42">
        <w:rPr>
          <w:rFonts w:ascii="Segoe UI" w:hAnsi="Segoe UI" w:cs="Segoe UI"/>
          <w:color w:val="1F497D"/>
          <w:sz w:val="22"/>
          <w:szCs w:val="22"/>
          <w:rtl/>
        </w:rPr>
        <w:t>מוכרים</w:t>
      </w:r>
      <w:r>
        <w:rPr>
          <w:rFonts w:ascii="Segoe UI" w:hAnsi="Segoe UI" w:cs="Segoe UI" w:hint="cs"/>
          <w:color w:val="1F497D"/>
          <w:sz w:val="22"/>
          <w:szCs w:val="22"/>
          <w:rtl/>
        </w:rPr>
        <w:t xml:space="preserve"> </w:t>
      </w:r>
      <w:r w:rsidRPr="00E36A42">
        <w:rPr>
          <w:rFonts w:ascii="Segoe UI" w:hAnsi="Segoe UI" w:cs="Segoe UI"/>
          <w:color w:val="1F497D"/>
          <w:sz w:val="22"/>
          <w:szCs w:val="22"/>
          <w:rtl/>
        </w:rPr>
        <w:t>ע"פ הכללים הבאים:</w:t>
      </w:r>
    </w:p>
    <w:p w14:paraId="5153331E" w14:textId="77777777" w:rsidR="00C029F6" w:rsidRPr="00E36A42" w:rsidRDefault="00C029F6" w:rsidP="00C029F6">
      <w:pPr>
        <w:pStyle w:val="a9"/>
        <w:spacing w:line="360" w:lineRule="auto"/>
        <w:ind w:left="1224"/>
        <w:rPr>
          <w:rFonts w:ascii="Segoe UI" w:hAnsi="Segoe UI" w:cs="Segoe UI"/>
          <w:color w:val="1F497D"/>
          <w:sz w:val="22"/>
          <w:szCs w:val="22"/>
        </w:rPr>
      </w:pPr>
      <w:r w:rsidRPr="00E36A42">
        <w:rPr>
          <w:rFonts w:ascii="Segoe UI" w:hAnsi="Segoe UI" w:cs="Segoe UI"/>
          <w:color w:val="1F497D"/>
          <w:sz w:val="22"/>
          <w:szCs w:val="22"/>
          <w:rtl/>
        </w:rPr>
        <w:t xml:space="preserve"> </w:t>
      </w:r>
      <w:r w:rsidRPr="00E36A42">
        <w:rPr>
          <w:rFonts w:ascii="Segoe UI" w:hAnsi="Segoe UI" w:cs="Segoe UI"/>
          <w:color w:val="1F497D"/>
          <w:sz w:val="22"/>
          <w:szCs w:val="22"/>
        </w:rPr>
        <w:t>AES</w:t>
      </w:r>
      <w:r w:rsidRPr="00E36A42">
        <w:rPr>
          <w:rFonts w:ascii="Segoe UI" w:hAnsi="Segoe UI" w:cs="Segoe UI"/>
          <w:color w:val="1F497D"/>
          <w:sz w:val="22"/>
          <w:szCs w:val="22"/>
          <w:rtl/>
        </w:rPr>
        <w:t>עבור הצפנה סימטרית</w:t>
      </w:r>
    </w:p>
    <w:p w14:paraId="7FDCF40A" w14:textId="77777777" w:rsidR="00C029F6" w:rsidRPr="00E36A42" w:rsidRDefault="00C029F6" w:rsidP="00C029F6">
      <w:pPr>
        <w:pStyle w:val="a9"/>
        <w:spacing w:line="360" w:lineRule="auto"/>
        <w:ind w:left="1224"/>
        <w:rPr>
          <w:rFonts w:ascii="Segoe UI" w:hAnsi="Segoe UI" w:cs="Segoe UI"/>
          <w:color w:val="1F497D"/>
          <w:sz w:val="22"/>
          <w:szCs w:val="22"/>
        </w:rPr>
      </w:pPr>
      <w:r w:rsidRPr="00E36A42">
        <w:rPr>
          <w:rFonts w:ascii="Segoe UI" w:hAnsi="Segoe UI" w:cs="Segoe UI"/>
          <w:color w:val="1F497D"/>
          <w:sz w:val="22"/>
          <w:szCs w:val="22"/>
          <w:rtl/>
        </w:rPr>
        <w:lastRenderedPageBreak/>
        <w:t xml:space="preserve"> </w:t>
      </w:r>
      <w:r w:rsidRPr="00E36A42">
        <w:rPr>
          <w:rFonts w:ascii="Segoe UI" w:hAnsi="Segoe UI" w:cs="Segoe UI"/>
          <w:color w:val="1F497D"/>
          <w:sz w:val="22"/>
          <w:szCs w:val="22"/>
        </w:rPr>
        <w:t>RSA</w:t>
      </w:r>
      <w:r w:rsidRPr="00E36A42">
        <w:rPr>
          <w:rFonts w:ascii="Segoe UI" w:hAnsi="Segoe UI" w:cs="Segoe UI"/>
          <w:color w:val="1F497D"/>
          <w:sz w:val="22"/>
          <w:szCs w:val="22"/>
          <w:rtl/>
        </w:rPr>
        <w:t xml:space="preserve"> עבור הצפנה א-סימטרית</w:t>
      </w:r>
    </w:p>
    <w:p w14:paraId="5A8B2449" w14:textId="77777777" w:rsidR="00C029F6" w:rsidRPr="00E36A42" w:rsidRDefault="00C029F6" w:rsidP="00C029F6">
      <w:pPr>
        <w:pStyle w:val="a9"/>
        <w:spacing w:line="360" w:lineRule="auto"/>
        <w:ind w:left="1224"/>
        <w:rPr>
          <w:rFonts w:ascii="Segoe UI" w:hAnsi="Segoe UI" w:cs="Segoe UI"/>
          <w:color w:val="1F497D"/>
          <w:sz w:val="22"/>
          <w:szCs w:val="22"/>
        </w:rPr>
      </w:pPr>
      <w:r w:rsidRPr="00E36A42">
        <w:rPr>
          <w:rFonts w:ascii="Segoe UI" w:hAnsi="Segoe UI" w:cs="Segoe UI"/>
          <w:color w:val="1F497D"/>
          <w:sz w:val="22"/>
          <w:szCs w:val="22"/>
          <w:rtl/>
        </w:rPr>
        <w:t xml:space="preserve"> </w:t>
      </w:r>
      <w:r w:rsidRPr="00E36A42">
        <w:rPr>
          <w:rFonts w:ascii="Segoe UI" w:hAnsi="Segoe UI" w:cs="Segoe UI"/>
          <w:color w:val="1F497D"/>
          <w:sz w:val="22"/>
          <w:szCs w:val="22"/>
        </w:rPr>
        <w:t>SHA256</w:t>
      </w:r>
      <w:r w:rsidRPr="00E36A42">
        <w:rPr>
          <w:rFonts w:ascii="Segoe UI" w:hAnsi="Segoe UI" w:cs="Segoe UI"/>
          <w:color w:val="1F497D"/>
          <w:sz w:val="22"/>
          <w:szCs w:val="22"/>
          <w:rtl/>
        </w:rPr>
        <w:t xml:space="preserve"> עבור </w:t>
      </w:r>
      <w:r w:rsidRPr="00E36A42">
        <w:rPr>
          <w:rFonts w:ascii="Segoe UI" w:hAnsi="Segoe UI" w:cs="Segoe UI"/>
          <w:color w:val="1F497D"/>
          <w:sz w:val="22"/>
          <w:szCs w:val="22"/>
        </w:rPr>
        <w:t>HASH</w:t>
      </w:r>
      <w:r w:rsidRPr="00E36A42">
        <w:rPr>
          <w:rFonts w:ascii="Segoe UI" w:hAnsi="Segoe UI" w:cs="Segoe UI"/>
          <w:color w:val="1F497D"/>
          <w:sz w:val="22"/>
          <w:szCs w:val="22"/>
          <w:rtl/>
        </w:rPr>
        <w:t xml:space="preserve"> חד כיווני</w:t>
      </w:r>
    </w:p>
    <w:p w14:paraId="26FBD9B7" w14:textId="77777777" w:rsidR="00C029F6" w:rsidRPr="005B653B" w:rsidRDefault="00C029F6" w:rsidP="00C029F6">
      <w:pPr>
        <w:pStyle w:val="a9"/>
        <w:numPr>
          <w:ilvl w:val="2"/>
          <w:numId w:val="35"/>
        </w:numPr>
        <w:spacing w:line="360" w:lineRule="auto"/>
        <w:rPr>
          <w:rFonts w:ascii="Segoe UI" w:hAnsi="Segoe UI" w:cs="Segoe UI"/>
          <w:color w:val="1F497D"/>
          <w:sz w:val="22"/>
          <w:szCs w:val="22"/>
        </w:rPr>
      </w:pPr>
      <w:r w:rsidRPr="005B653B">
        <w:rPr>
          <w:rFonts w:ascii="Segoe UI" w:hAnsi="Segoe UI" w:cs="Segoe UI" w:hint="cs"/>
          <w:color w:val="1F497D"/>
          <w:sz w:val="22"/>
          <w:szCs w:val="22"/>
          <w:rtl/>
        </w:rPr>
        <w:t>יש להצפין את תווך הגישה באמצעות פרוטוקול</w:t>
      </w:r>
      <w:r w:rsidRPr="00E36A42">
        <w:rPr>
          <w:rFonts w:ascii="Segoe UI" w:hAnsi="Segoe UI" w:cs="Segoe UI" w:hint="cs"/>
          <w:color w:val="1F497D"/>
          <w:sz w:val="22"/>
          <w:szCs w:val="22"/>
        </w:rPr>
        <w:t xml:space="preserve"> </w:t>
      </w:r>
      <w:r w:rsidRPr="005B653B">
        <w:rPr>
          <w:rFonts w:ascii="Segoe UI" w:hAnsi="Segoe UI" w:cs="Segoe UI" w:hint="cs"/>
          <w:color w:val="1F497D"/>
          <w:sz w:val="22"/>
          <w:szCs w:val="22"/>
        </w:rPr>
        <w:t>TLS</w:t>
      </w:r>
      <w:r>
        <w:rPr>
          <w:rFonts w:ascii="Segoe UI" w:hAnsi="Segoe UI" w:cs="Segoe UI"/>
          <w:color w:val="1F497D"/>
          <w:sz w:val="22"/>
          <w:szCs w:val="22"/>
        </w:rPr>
        <w:t xml:space="preserve"> </w:t>
      </w:r>
      <w:r>
        <w:rPr>
          <w:rFonts w:ascii="Segoe UI" w:hAnsi="Segoe UI" w:cs="Segoe UI" w:hint="cs"/>
          <w:color w:val="1F497D"/>
          <w:sz w:val="22"/>
          <w:szCs w:val="22"/>
          <w:rtl/>
        </w:rPr>
        <w:t>1.2 ומעלה</w:t>
      </w:r>
      <w:r w:rsidRPr="005B653B">
        <w:rPr>
          <w:rFonts w:ascii="Segoe UI" w:hAnsi="Segoe UI" w:cs="Segoe UI" w:hint="cs"/>
          <w:color w:val="1F497D"/>
          <w:sz w:val="22"/>
          <w:szCs w:val="22"/>
          <w:rtl/>
        </w:rPr>
        <w:t>.</w:t>
      </w:r>
    </w:p>
    <w:p w14:paraId="26DC091D" w14:textId="77777777" w:rsidR="00C029F6" w:rsidRDefault="00C029F6" w:rsidP="00C029F6">
      <w:pPr>
        <w:pStyle w:val="a9"/>
        <w:numPr>
          <w:ilvl w:val="2"/>
          <w:numId w:val="35"/>
        </w:numPr>
        <w:spacing w:line="360" w:lineRule="auto"/>
        <w:rPr>
          <w:rFonts w:ascii="Segoe UI" w:hAnsi="Segoe UI" w:cs="Segoe UI"/>
          <w:color w:val="1F497D"/>
          <w:sz w:val="22"/>
          <w:szCs w:val="22"/>
        </w:rPr>
      </w:pPr>
      <w:r w:rsidRPr="005B653B">
        <w:rPr>
          <w:rFonts w:ascii="Segoe UI" w:hAnsi="Segoe UI" w:cs="Segoe UI" w:hint="cs"/>
          <w:color w:val="1F497D"/>
          <w:sz w:val="22"/>
          <w:szCs w:val="22"/>
          <w:rtl/>
        </w:rPr>
        <w:t xml:space="preserve">יש להשתמש בתעודה דיגיטלית המונפקת ע"י </w:t>
      </w:r>
      <w:r w:rsidRPr="005B653B">
        <w:rPr>
          <w:rFonts w:ascii="Segoe UI" w:hAnsi="Segoe UI" w:cs="Segoe UI" w:hint="cs"/>
          <w:color w:val="1F497D"/>
          <w:sz w:val="22"/>
          <w:szCs w:val="22"/>
        </w:rPr>
        <w:t>CA</w:t>
      </w:r>
      <w:r w:rsidRPr="005B653B">
        <w:rPr>
          <w:rFonts w:ascii="Segoe UI" w:hAnsi="Segoe UI" w:cs="Segoe UI" w:hint="cs"/>
          <w:color w:val="1F497D"/>
          <w:sz w:val="22"/>
          <w:szCs w:val="22"/>
          <w:rtl/>
        </w:rPr>
        <w:t xml:space="preserve"> מוכר ומהימן.</w:t>
      </w:r>
    </w:p>
    <w:p w14:paraId="625669E3" w14:textId="77777777" w:rsidR="00C029F6" w:rsidRPr="00E36A42" w:rsidRDefault="00C029F6" w:rsidP="00C029F6">
      <w:pPr>
        <w:pStyle w:val="a9"/>
        <w:numPr>
          <w:ilvl w:val="2"/>
          <w:numId w:val="35"/>
        </w:numPr>
        <w:spacing w:line="360" w:lineRule="auto"/>
        <w:rPr>
          <w:rFonts w:ascii="Segoe UI" w:hAnsi="Segoe UI" w:cs="Segoe UI"/>
          <w:color w:val="1F497D"/>
          <w:sz w:val="22"/>
          <w:szCs w:val="22"/>
          <w:rtl/>
        </w:rPr>
      </w:pPr>
      <w:r w:rsidRPr="00E36A42">
        <w:rPr>
          <w:rFonts w:ascii="Segoe UI" w:hAnsi="Segoe UI" w:cs="Segoe UI"/>
          <w:color w:val="1F497D"/>
          <w:sz w:val="22"/>
          <w:szCs w:val="22"/>
          <w:rtl/>
        </w:rPr>
        <w:t xml:space="preserve">מפתחות ההצפנה לא יהיו </w:t>
      </w:r>
      <w:r w:rsidRPr="00E36A42">
        <w:rPr>
          <w:rFonts w:ascii="Segoe UI" w:hAnsi="Segoe UI" w:cs="Segoe UI"/>
          <w:color w:val="1F497D"/>
          <w:sz w:val="22"/>
          <w:szCs w:val="22"/>
        </w:rPr>
        <w:t>Hardcoded</w:t>
      </w:r>
      <w:r w:rsidRPr="00E36A42">
        <w:rPr>
          <w:rFonts w:ascii="Segoe UI" w:hAnsi="Segoe UI" w:cs="Segoe UI"/>
          <w:color w:val="1F497D"/>
          <w:sz w:val="22"/>
          <w:szCs w:val="22"/>
          <w:rtl/>
        </w:rPr>
        <w:t xml:space="preserve"> בקוד המקור וישמרו במקום שאינו</w:t>
      </w:r>
    </w:p>
    <w:p w14:paraId="282906D4" w14:textId="77777777" w:rsidR="00C029F6" w:rsidRDefault="00C029F6" w:rsidP="00C029F6">
      <w:pPr>
        <w:pStyle w:val="a9"/>
        <w:spacing w:line="360" w:lineRule="auto"/>
        <w:ind w:left="1224"/>
        <w:rPr>
          <w:rFonts w:ascii="Segoe UI" w:hAnsi="Segoe UI" w:cs="Segoe UI"/>
          <w:color w:val="1F497D"/>
          <w:sz w:val="22"/>
          <w:szCs w:val="22"/>
          <w:rtl/>
        </w:rPr>
      </w:pPr>
      <w:r w:rsidRPr="00E36A42">
        <w:rPr>
          <w:rFonts w:ascii="Segoe UI" w:hAnsi="Segoe UI" w:cs="Segoe UI"/>
          <w:color w:val="1F497D"/>
          <w:sz w:val="22"/>
          <w:szCs w:val="22"/>
          <w:rtl/>
        </w:rPr>
        <w:t>נגיש למשתמשים.</w:t>
      </w:r>
    </w:p>
    <w:p w14:paraId="48F7B2EE" w14:textId="77777777" w:rsidR="00C029F6" w:rsidRPr="00926EF2" w:rsidRDefault="00C029F6" w:rsidP="00C029F6">
      <w:pPr>
        <w:pStyle w:val="a9"/>
        <w:numPr>
          <w:ilvl w:val="1"/>
          <w:numId w:val="35"/>
        </w:numPr>
        <w:rPr>
          <w:rFonts w:ascii="Segoe UI" w:hAnsi="Segoe UI" w:cs="Segoe UI"/>
          <w:color w:val="1F497D"/>
          <w:sz w:val="22"/>
          <w:szCs w:val="22"/>
          <w:rtl/>
        </w:rPr>
      </w:pPr>
      <w:r w:rsidRPr="00926EF2">
        <w:rPr>
          <w:rFonts w:ascii="Segoe UI" w:hAnsi="Segoe UI" w:cs="Segoe UI"/>
          <w:color w:val="1F497D"/>
          <w:sz w:val="22"/>
          <w:szCs w:val="22"/>
          <w:rtl/>
        </w:rPr>
        <w:t xml:space="preserve">יש לבצע עדכון </w:t>
      </w:r>
      <w:r w:rsidRPr="00926EF2">
        <w:rPr>
          <w:rFonts w:ascii="Segoe UI" w:hAnsi="Segoe UI" w:cs="Segoe UI"/>
          <w:color w:val="1F497D"/>
          <w:sz w:val="22"/>
          <w:szCs w:val="22"/>
        </w:rPr>
        <w:t>PATCHES</w:t>
      </w:r>
      <w:r w:rsidRPr="00926EF2">
        <w:rPr>
          <w:rFonts w:ascii="Segoe UI" w:hAnsi="Segoe UI" w:cs="Segoe UI"/>
          <w:color w:val="1F497D"/>
          <w:sz w:val="22"/>
          <w:szCs w:val="22"/>
          <w:rtl/>
        </w:rPr>
        <w:t xml:space="preserve"> ועדכונים קריטיים בכלל המערכות הרלוונטיות באופן ישיר ועקיף לאתר.</w:t>
      </w:r>
    </w:p>
    <w:p w14:paraId="61982BFA" w14:textId="77777777" w:rsidR="00C029F6" w:rsidRDefault="00C029F6" w:rsidP="00C029F6">
      <w:pPr>
        <w:pStyle w:val="a9"/>
        <w:spacing w:line="360" w:lineRule="auto"/>
        <w:ind w:left="792"/>
        <w:rPr>
          <w:rFonts w:ascii="Segoe UI" w:hAnsi="Segoe UI" w:cs="Segoe UI"/>
          <w:color w:val="1F497D"/>
          <w:sz w:val="22"/>
          <w:szCs w:val="22"/>
          <w:rtl/>
        </w:rPr>
      </w:pPr>
    </w:p>
    <w:p w14:paraId="25DBF5A8" w14:textId="77777777" w:rsidR="00C029F6" w:rsidRPr="00483761" w:rsidRDefault="00C029F6" w:rsidP="00C029F6">
      <w:pPr>
        <w:pStyle w:val="a9"/>
        <w:numPr>
          <w:ilvl w:val="0"/>
          <w:numId w:val="35"/>
        </w:numPr>
        <w:spacing w:line="360" w:lineRule="auto"/>
        <w:rPr>
          <w:rFonts w:ascii="Segoe UI" w:hAnsi="Segoe UI" w:cs="Segoe UI"/>
          <w:b/>
          <w:bCs/>
          <w:color w:val="1F497D"/>
          <w:sz w:val="22"/>
          <w:szCs w:val="22"/>
        </w:rPr>
      </w:pPr>
      <w:r w:rsidRPr="00483761">
        <w:rPr>
          <w:rFonts w:ascii="Segoe UI" w:hAnsi="Segoe UI" w:cs="Segoe UI" w:hint="cs"/>
          <w:b/>
          <w:bCs/>
          <w:color w:val="1F497D"/>
          <w:sz w:val="22"/>
          <w:szCs w:val="22"/>
          <w:rtl/>
        </w:rPr>
        <w:t>אימות משתמשים</w:t>
      </w:r>
    </w:p>
    <w:p w14:paraId="026BEDB9" w14:textId="77777777" w:rsidR="00C029F6" w:rsidRDefault="00C029F6" w:rsidP="00C029F6">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אימות אזרחים (שירות לאזרח עצמו) יתבצע אך ורק על ידי מערכת הזדהות ממשלתית (דרך ממש"ז)</w:t>
      </w:r>
      <w:r>
        <w:rPr>
          <w:rFonts w:ascii="Segoe UI" w:hAnsi="Segoe UI" w:cs="Segoe UI" w:hint="cs"/>
          <w:color w:val="1F497D"/>
          <w:sz w:val="22"/>
          <w:szCs w:val="22"/>
        </w:rPr>
        <w:t xml:space="preserve"> </w:t>
      </w:r>
      <w:r>
        <w:rPr>
          <w:rFonts w:ascii="Segoe UI" w:hAnsi="Segoe UI" w:cs="Segoe UI" w:hint="cs"/>
          <w:color w:val="1F497D"/>
          <w:sz w:val="22"/>
          <w:szCs w:val="22"/>
          <w:rtl/>
        </w:rPr>
        <w:t>יש לתכנן זאת נכון ברמת הקוד בתיאום מול ממש"ז.</w:t>
      </w:r>
    </w:p>
    <w:p w14:paraId="018B94D3" w14:textId="77777777" w:rsidR="00C029F6" w:rsidRDefault="00C029F6" w:rsidP="00C029F6">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 xml:space="preserve">כל אימות של משתמש אחר (לא כשירות לאזרח עצמו) </w:t>
      </w:r>
      <w:r w:rsidRPr="005B653B">
        <w:rPr>
          <w:rFonts w:ascii="Segoe UI" w:hAnsi="Segoe UI" w:cs="Segoe UI" w:hint="cs"/>
          <w:color w:val="1F497D"/>
          <w:sz w:val="22"/>
          <w:szCs w:val="22"/>
          <w:rtl/>
        </w:rPr>
        <w:t xml:space="preserve">יתבצע לפחות ע"פ </w:t>
      </w:r>
      <w:r w:rsidRPr="005B653B">
        <w:rPr>
          <w:rFonts w:ascii="Segoe UI" w:hAnsi="Segoe UI" w:cs="Segoe UI" w:hint="cs"/>
          <w:color w:val="1F497D"/>
          <w:sz w:val="22"/>
          <w:szCs w:val="22"/>
        </w:rPr>
        <w:t>2FA</w:t>
      </w:r>
      <w:r>
        <w:rPr>
          <w:rFonts w:ascii="Segoe UI" w:hAnsi="Segoe UI" w:cs="Segoe UI" w:hint="cs"/>
          <w:color w:val="1F497D"/>
          <w:sz w:val="22"/>
          <w:szCs w:val="22"/>
          <w:rtl/>
        </w:rPr>
        <w:t xml:space="preserve"> (אימות כפול)</w:t>
      </w:r>
      <w:r>
        <w:rPr>
          <w:rFonts w:ascii="Segoe UI" w:hAnsi="Segoe UI" w:cs="Segoe UI"/>
          <w:color w:val="1F497D"/>
          <w:sz w:val="22"/>
          <w:szCs w:val="22"/>
        </w:rPr>
        <w:t xml:space="preserve"> </w:t>
      </w:r>
      <w:r>
        <w:rPr>
          <w:rFonts w:ascii="Segoe UI" w:hAnsi="Segoe UI" w:cs="Segoe UI" w:hint="cs"/>
          <w:color w:val="1F497D"/>
          <w:sz w:val="22"/>
          <w:szCs w:val="22"/>
          <w:rtl/>
        </w:rPr>
        <w:t xml:space="preserve">עם מנגנון </w:t>
      </w:r>
      <w:r>
        <w:rPr>
          <w:rFonts w:ascii="Segoe UI" w:hAnsi="Segoe UI" w:cs="Segoe UI" w:hint="cs"/>
          <w:color w:val="1F497D"/>
          <w:sz w:val="22"/>
          <w:szCs w:val="22"/>
        </w:rPr>
        <w:t>OTP</w:t>
      </w:r>
      <w:r>
        <w:rPr>
          <w:rFonts w:ascii="Segoe UI" w:hAnsi="Segoe UI" w:cs="Segoe UI" w:hint="cs"/>
          <w:color w:val="1F497D"/>
          <w:sz w:val="22"/>
          <w:szCs w:val="22"/>
          <w:rtl/>
        </w:rPr>
        <w:t xml:space="preserve"> מסודר, ומנגנון כדוגמת </w:t>
      </w:r>
      <w:r>
        <w:rPr>
          <w:rFonts w:ascii="Segoe UI" w:hAnsi="Segoe UI" w:cs="Segoe UI"/>
          <w:color w:val="1F497D"/>
          <w:sz w:val="22"/>
          <w:szCs w:val="22"/>
        </w:rPr>
        <w:t>recapcha</w:t>
      </w:r>
      <w:r>
        <w:rPr>
          <w:rFonts w:ascii="Segoe UI" w:hAnsi="Segoe UI" w:cs="Segoe UI" w:hint="cs"/>
          <w:color w:val="1F497D"/>
          <w:sz w:val="22"/>
          <w:szCs w:val="22"/>
          <w:rtl/>
        </w:rPr>
        <w:t xml:space="preserve"> למניעת הצפה וכו' </w:t>
      </w:r>
    </w:p>
    <w:p w14:paraId="62D9021F" w14:textId="77777777" w:rsidR="00C029F6" w:rsidRPr="00C9283A" w:rsidRDefault="00C029F6" w:rsidP="00C029F6">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 xml:space="preserve">על האגף האחראי במשרד על המכרז לעדכן את אגף הביטחון מי </w:t>
      </w:r>
      <w:r w:rsidRPr="00C9283A">
        <w:rPr>
          <w:rFonts w:ascii="Segoe UI" w:hAnsi="Segoe UI" w:cs="Segoe UI" w:hint="cs"/>
          <w:color w:val="1F497D"/>
          <w:sz w:val="22"/>
          <w:szCs w:val="22"/>
          <w:rtl/>
        </w:rPr>
        <w:t>האחראי הבלעדי מטעם המשרד לניהול הרשאות ע"פ נוהל כתוב מראש כולל רישום של מבקש ההרשאה וסטטוס הבקשה.</w:t>
      </w:r>
    </w:p>
    <w:p w14:paraId="3A335B30" w14:textId="77777777" w:rsidR="00C029F6" w:rsidRPr="00C9283A" w:rsidRDefault="00C029F6" w:rsidP="00C029F6">
      <w:pPr>
        <w:pStyle w:val="a9"/>
        <w:numPr>
          <w:ilvl w:val="1"/>
          <w:numId w:val="35"/>
        </w:numPr>
        <w:spacing w:line="360" w:lineRule="auto"/>
        <w:rPr>
          <w:rFonts w:ascii="Segoe UI" w:hAnsi="Segoe UI" w:cs="Segoe UI"/>
          <w:color w:val="1F497D"/>
          <w:sz w:val="22"/>
          <w:szCs w:val="22"/>
        </w:rPr>
      </w:pPr>
      <w:r w:rsidRPr="00C9283A">
        <w:rPr>
          <w:rFonts w:ascii="Segoe UI" w:hAnsi="Segoe UI" w:cs="Segoe UI" w:hint="cs"/>
          <w:color w:val="1F497D"/>
          <w:sz w:val="22"/>
          <w:szCs w:val="22"/>
          <w:rtl/>
        </w:rPr>
        <w:t>יש לאשר מול אגף הביטחון את אפיון ורמת ההרשאות לפני פיתוח המערכת.</w:t>
      </w:r>
    </w:p>
    <w:p w14:paraId="5F3E17CD" w14:textId="77777777" w:rsidR="00C029F6" w:rsidRDefault="00C029F6" w:rsidP="00C029F6">
      <w:pPr>
        <w:pStyle w:val="a9"/>
        <w:numPr>
          <w:ilvl w:val="1"/>
          <w:numId w:val="35"/>
        </w:numPr>
        <w:spacing w:line="360" w:lineRule="auto"/>
        <w:rPr>
          <w:rFonts w:ascii="Segoe UI" w:hAnsi="Segoe UI" w:cs="Segoe UI"/>
          <w:color w:val="1F497D"/>
          <w:sz w:val="22"/>
          <w:szCs w:val="22"/>
        </w:rPr>
      </w:pPr>
      <w:r w:rsidRPr="005B653B">
        <w:rPr>
          <w:rFonts w:ascii="Segoe UI" w:hAnsi="Segoe UI" w:cs="Segoe UI" w:hint="cs"/>
          <w:color w:val="1F497D"/>
          <w:sz w:val="22"/>
          <w:szCs w:val="22"/>
          <w:rtl/>
        </w:rPr>
        <w:t>יש לבצע בקרת גישה ורישום לוגים על כלל הפעולות והגישות באתר.</w:t>
      </w:r>
    </w:p>
    <w:p w14:paraId="6C240BBB" w14:textId="77777777" w:rsidR="00C029F6" w:rsidRDefault="00C029F6" w:rsidP="00C029F6">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יש להציג נספח שעליו חותמים משתמשים עם חיבור \ הרשמה לאתר.</w:t>
      </w:r>
    </w:p>
    <w:p w14:paraId="3DE2F33A" w14:textId="77777777" w:rsidR="00C029F6" w:rsidRDefault="00C029F6" w:rsidP="00C029F6">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יש לנהל בצורה מרכזית את ניהול המשתמשים ואת ההרשאות שלהם ע"י גורם משרדי וע"פ נוהל שיוצגו ויאושרו קודם לכן מול אגף הביטחון.</w:t>
      </w:r>
    </w:p>
    <w:p w14:paraId="4699E04C" w14:textId="77777777" w:rsidR="00C029F6" w:rsidRPr="00B6700C" w:rsidRDefault="00C029F6" w:rsidP="00C029F6">
      <w:pPr>
        <w:pStyle w:val="a9"/>
        <w:numPr>
          <w:ilvl w:val="1"/>
          <w:numId w:val="35"/>
        </w:numPr>
        <w:spacing w:line="360" w:lineRule="auto"/>
        <w:rPr>
          <w:rFonts w:ascii="Segoe UI" w:hAnsi="Segoe UI" w:cs="Segoe UI"/>
          <w:color w:val="1F497D"/>
          <w:sz w:val="22"/>
          <w:szCs w:val="22"/>
          <w:rtl/>
        </w:rPr>
      </w:pPr>
      <w:r w:rsidRPr="00B6700C">
        <w:rPr>
          <w:rFonts w:ascii="Segoe UI" w:hAnsi="Segoe UI" w:cs="Segoe UI" w:hint="cs"/>
          <w:color w:val="1F497D"/>
          <w:sz w:val="22"/>
          <w:szCs w:val="22"/>
          <w:rtl/>
        </w:rPr>
        <w:t xml:space="preserve">כל פרסום מידע באתר חייב להיות באישור, בקרה ופיקוח של אגף הביטחון והמחלקה המשפטית. </w:t>
      </w:r>
    </w:p>
    <w:p w14:paraId="183E907D" w14:textId="77777777" w:rsidR="00C029F6" w:rsidRPr="003460E2" w:rsidRDefault="00C029F6" w:rsidP="00C029F6">
      <w:pPr>
        <w:pStyle w:val="a9"/>
        <w:spacing w:line="360" w:lineRule="auto"/>
        <w:ind w:left="360"/>
        <w:rPr>
          <w:rFonts w:ascii="Segoe UI" w:hAnsi="Segoe UI" w:cs="Segoe UI"/>
          <w:color w:val="1F497D"/>
          <w:sz w:val="22"/>
          <w:szCs w:val="22"/>
        </w:rPr>
      </w:pPr>
    </w:p>
    <w:p w14:paraId="3339CCD3" w14:textId="77777777" w:rsidR="00C029F6" w:rsidRPr="00B4468C" w:rsidRDefault="00C029F6" w:rsidP="00C029F6">
      <w:pPr>
        <w:pStyle w:val="a9"/>
        <w:numPr>
          <w:ilvl w:val="0"/>
          <w:numId w:val="35"/>
        </w:numPr>
        <w:spacing w:line="360" w:lineRule="auto"/>
        <w:rPr>
          <w:rFonts w:ascii="Segoe UI" w:hAnsi="Segoe UI" w:cs="Segoe UI"/>
          <w:b/>
          <w:bCs/>
          <w:color w:val="1F497D"/>
          <w:sz w:val="22"/>
          <w:szCs w:val="22"/>
        </w:rPr>
      </w:pPr>
      <w:r>
        <w:rPr>
          <w:rFonts w:ascii="Segoe UI" w:hAnsi="Segoe UI" w:cs="Segoe UI" w:hint="cs"/>
          <w:b/>
          <w:bCs/>
          <w:color w:val="1F497D"/>
          <w:sz w:val="22"/>
          <w:szCs w:val="22"/>
          <w:rtl/>
        </w:rPr>
        <w:t>הצגת אפיון תואם</w:t>
      </w:r>
    </w:p>
    <w:p w14:paraId="4B738415" w14:textId="77777777" w:rsidR="00C029F6" w:rsidRPr="005B653B" w:rsidRDefault="00C029F6" w:rsidP="00C029F6">
      <w:pPr>
        <w:pStyle w:val="a9"/>
        <w:spacing w:line="360" w:lineRule="auto"/>
        <w:ind w:left="360"/>
        <w:rPr>
          <w:rFonts w:ascii="Segoe UI" w:hAnsi="Segoe UI" w:cs="Segoe UI"/>
          <w:color w:val="1F497D"/>
          <w:sz w:val="22"/>
          <w:szCs w:val="22"/>
          <w:rtl/>
        </w:rPr>
      </w:pPr>
      <w:r>
        <w:rPr>
          <w:rFonts w:ascii="Segoe UI" w:hAnsi="Segoe UI" w:cs="Segoe UI" w:hint="cs"/>
          <w:color w:val="1F497D"/>
          <w:sz w:val="22"/>
          <w:szCs w:val="22"/>
          <w:rtl/>
        </w:rPr>
        <w:t xml:space="preserve">לאחר הזכייה ובטרם העלאת האתר, </w:t>
      </w:r>
      <w:r w:rsidRPr="005B653B">
        <w:rPr>
          <w:rFonts w:ascii="Segoe UI" w:hAnsi="Segoe UI" w:cs="Segoe UI"/>
          <w:color w:val="1F497D"/>
          <w:sz w:val="22"/>
          <w:szCs w:val="22"/>
          <w:rtl/>
        </w:rPr>
        <w:t>על הספק לתאר ולצרף מסמך המתאר את מדיניות אבטחת המידע של השירות המוצע</w:t>
      </w:r>
      <w:r>
        <w:rPr>
          <w:rFonts w:ascii="Segoe UI" w:hAnsi="Segoe UI" w:cs="Segoe UI" w:hint="cs"/>
          <w:color w:val="1F497D"/>
          <w:sz w:val="22"/>
          <w:szCs w:val="22"/>
          <w:rtl/>
        </w:rPr>
        <w:t xml:space="preserve"> לאגף הביטחון ולאגף מערכות מידע.</w:t>
      </w:r>
    </w:p>
    <w:p w14:paraId="299EF3C5" w14:textId="77777777" w:rsidR="00C029F6" w:rsidRPr="004B615A" w:rsidRDefault="00C029F6" w:rsidP="00C029F6">
      <w:pPr>
        <w:pStyle w:val="a9"/>
        <w:spacing w:line="360" w:lineRule="auto"/>
        <w:ind w:left="360"/>
        <w:rPr>
          <w:rFonts w:ascii="Segoe UI" w:hAnsi="Segoe UI" w:cs="Segoe UI"/>
          <w:color w:val="1F497D"/>
          <w:sz w:val="22"/>
          <w:szCs w:val="22"/>
          <w:u w:val="single"/>
          <w:rtl/>
        </w:rPr>
      </w:pPr>
      <w:r w:rsidRPr="004B615A">
        <w:rPr>
          <w:rFonts w:ascii="Segoe UI" w:hAnsi="Segoe UI" w:cs="Segoe UI"/>
          <w:color w:val="1F497D"/>
          <w:sz w:val="22"/>
          <w:szCs w:val="22"/>
          <w:u w:val="single"/>
          <w:rtl/>
        </w:rPr>
        <w:lastRenderedPageBreak/>
        <w:t>הפירוט יכלול</w:t>
      </w:r>
      <w:r w:rsidRPr="004B615A">
        <w:rPr>
          <w:rFonts w:ascii="Segoe UI" w:hAnsi="Segoe UI" w:cs="Segoe UI" w:hint="cs"/>
          <w:color w:val="1F497D"/>
          <w:sz w:val="22"/>
          <w:szCs w:val="22"/>
          <w:u w:val="single"/>
          <w:rtl/>
        </w:rPr>
        <w:t xml:space="preserve"> בין היתר את הנושאים הבאים</w:t>
      </w:r>
      <w:r w:rsidRPr="004B615A">
        <w:rPr>
          <w:rFonts w:ascii="Segoe UI" w:hAnsi="Segoe UI" w:cs="Segoe UI"/>
          <w:color w:val="1F497D"/>
          <w:sz w:val="22"/>
          <w:szCs w:val="22"/>
          <w:u w:val="single"/>
          <w:rtl/>
        </w:rPr>
        <w:t>:</w:t>
      </w:r>
    </w:p>
    <w:p w14:paraId="51FA93BF" w14:textId="77777777" w:rsidR="00C029F6" w:rsidRDefault="00C029F6" w:rsidP="00C029F6">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נוהל ניהול משתמשים והרשאות באתר.</w:t>
      </w:r>
    </w:p>
    <w:p w14:paraId="1502F5A8" w14:textId="77777777" w:rsidR="00C029F6" w:rsidRPr="005B653B" w:rsidRDefault="00C029F6" w:rsidP="00C029F6">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תיאור ארכיטקטורה של המערכת המוצעת.</w:t>
      </w:r>
    </w:p>
    <w:p w14:paraId="2D96FDC2" w14:textId="77777777" w:rsidR="00C029F6" w:rsidRDefault="00C029F6" w:rsidP="00C029F6">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רשימת ספריות הקוד הפתוח.</w:t>
      </w:r>
    </w:p>
    <w:p w14:paraId="1491B925" w14:textId="77777777" w:rsidR="00C029F6" w:rsidRDefault="00C029F6" w:rsidP="00C029F6">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שפת התכנות \ הפלטפורמה עליה מושתת האתר.</w:t>
      </w:r>
    </w:p>
    <w:p w14:paraId="357886BA" w14:textId="77777777" w:rsidR="00C029F6" w:rsidRPr="005B653B" w:rsidRDefault="00C029F6" w:rsidP="00C029F6">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בקרות אבטחת המידע אשר בשימוש המערכת.</w:t>
      </w:r>
    </w:p>
    <w:p w14:paraId="6BD54F94" w14:textId="77777777" w:rsidR="00C029F6" w:rsidRPr="005B653B" w:rsidRDefault="00C029F6" w:rsidP="00C029F6">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נהלי גיבוי ו-</w:t>
      </w:r>
      <w:r w:rsidRPr="005B653B">
        <w:rPr>
          <w:rFonts w:ascii="Segoe UI" w:hAnsi="Segoe UI" w:cs="Segoe UI"/>
          <w:color w:val="1F497D"/>
          <w:sz w:val="22"/>
          <w:szCs w:val="22"/>
        </w:rPr>
        <w:t>DR</w:t>
      </w:r>
      <w:r w:rsidRPr="005B653B">
        <w:rPr>
          <w:rFonts w:ascii="Segoe UI" w:hAnsi="Segoe UI" w:cs="Segoe UI"/>
          <w:color w:val="1F497D"/>
          <w:sz w:val="22"/>
          <w:szCs w:val="22"/>
          <w:rtl/>
        </w:rPr>
        <w:t>.</w:t>
      </w:r>
    </w:p>
    <w:p w14:paraId="715AE1F0" w14:textId="77777777" w:rsidR="00C029F6" w:rsidRPr="005B653B" w:rsidRDefault="00C029F6" w:rsidP="00C029F6">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 xml:space="preserve">אופן שילוב תהליך </w:t>
      </w:r>
      <w:r w:rsidRPr="005B653B">
        <w:rPr>
          <w:rFonts w:ascii="Segoe UI" w:hAnsi="Segoe UI" w:cs="Segoe UI"/>
          <w:color w:val="1F497D"/>
          <w:sz w:val="22"/>
          <w:szCs w:val="22"/>
        </w:rPr>
        <w:t>SDLC</w:t>
      </w:r>
      <w:r w:rsidRPr="005B653B">
        <w:rPr>
          <w:rFonts w:ascii="Segoe UI" w:hAnsi="Segoe UI" w:cs="Segoe UI"/>
          <w:color w:val="1F497D"/>
          <w:sz w:val="22"/>
          <w:szCs w:val="22"/>
          <w:rtl/>
        </w:rPr>
        <w:t xml:space="preserve"> במחזור חיי המערכת.</w:t>
      </w:r>
    </w:p>
    <w:p w14:paraId="469ABA16" w14:textId="77777777" w:rsidR="00C029F6" w:rsidRPr="005B653B" w:rsidRDefault="00C029F6" w:rsidP="00C029F6">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תהליכים ארגוניים לצמצום סיכונים והתמודדות עם איומים.</w:t>
      </w:r>
    </w:p>
    <w:p w14:paraId="38E1A83F" w14:textId="77777777" w:rsidR="00C029F6" w:rsidRPr="005B653B" w:rsidRDefault="00C029F6" w:rsidP="00C029F6">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המצאות והערכה של תאימות לתקינה ולחוקים.</w:t>
      </w:r>
    </w:p>
    <w:p w14:paraId="440052F3" w14:textId="77777777" w:rsidR="00C029F6" w:rsidRPr="005B653B" w:rsidRDefault="00C029F6" w:rsidP="00C029F6">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אופן זיהוי ותגובה לאירועים.</w:t>
      </w:r>
    </w:p>
    <w:p w14:paraId="5B7B1ADA" w14:textId="77777777" w:rsidR="00C029F6" w:rsidRPr="005B653B" w:rsidRDefault="00C029F6" w:rsidP="00C029F6">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הערכת עובדים ובדיקות מהימנות.</w:t>
      </w:r>
    </w:p>
    <w:p w14:paraId="1CC21096" w14:textId="77777777" w:rsidR="00C029F6" w:rsidRPr="005B653B" w:rsidRDefault="00C029F6" w:rsidP="00C029F6">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 xml:space="preserve"> ביצוע מבדקי חדירה תקופתיים.</w:t>
      </w:r>
    </w:p>
    <w:p w14:paraId="5C0319D7" w14:textId="77777777" w:rsidR="00C029F6" w:rsidRPr="005B653B" w:rsidRDefault="00C029F6" w:rsidP="00C029F6">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 xml:space="preserve"> יישום מנגנוני ניטור ובקרה.</w:t>
      </w:r>
    </w:p>
    <w:p w14:paraId="7E0334A7" w14:textId="77777777" w:rsidR="00C029F6" w:rsidRPr="005B653B" w:rsidRDefault="00C029F6" w:rsidP="00C029F6">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אופן הטיפול בנושא הזדהות וניהול הרשאות.</w:t>
      </w:r>
    </w:p>
    <w:p w14:paraId="5C07EBEB" w14:textId="77777777" w:rsidR="00C029F6" w:rsidRPr="005B653B" w:rsidRDefault="00C029F6" w:rsidP="00C029F6">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 xml:space="preserve"> זיהוי חולשות והתקנת טלאים.</w:t>
      </w:r>
    </w:p>
    <w:p w14:paraId="36F27CF3" w14:textId="77777777" w:rsidR="00C029F6" w:rsidRPr="005B653B" w:rsidRDefault="00C029F6" w:rsidP="00C029F6">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 xml:space="preserve"> במידה וספק המערכת מבצע שימוש בתשתית מחשוב של ספק אחר, עליו לציין</w:t>
      </w:r>
    </w:p>
    <w:p w14:paraId="0FB0434F" w14:textId="77777777" w:rsidR="00C029F6" w:rsidRPr="005B653B" w:rsidRDefault="00C029F6" w:rsidP="00C029F6">
      <w:pPr>
        <w:spacing w:line="360" w:lineRule="auto"/>
        <w:ind w:left="360"/>
        <w:rPr>
          <w:rFonts w:ascii="Segoe UI" w:hAnsi="Segoe UI" w:cs="Segoe UI"/>
          <w:color w:val="1F497D"/>
          <w:sz w:val="22"/>
          <w:szCs w:val="22"/>
          <w:rtl/>
        </w:rPr>
      </w:pPr>
      <w:r w:rsidRPr="005B653B">
        <w:rPr>
          <w:rFonts w:ascii="Segoe UI" w:hAnsi="Segoe UI" w:cs="Segoe UI" w:hint="cs"/>
          <w:color w:val="1F497D"/>
          <w:sz w:val="22"/>
          <w:szCs w:val="22"/>
          <w:rtl/>
        </w:rPr>
        <w:t xml:space="preserve">                   </w:t>
      </w:r>
      <w:r w:rsidRPr="005B653B">
        <w:rPr>
          <w:rFonts w:ascii="Segoe UI" w:hAnsi="Segoe UI" w:cs="Segoe UI"/>
          <w:color w:val="1F497D"/>
          <w:sz w:val="22"/>
          <w:szCs w:val="22"/>
          <w:rtl/>
        </w:rPr>
        <w:t>זאת ולצרף מסמך המתאר כיצד מתבצעת חלוקת האחריות בינו לבין ספק</w:t>
      </w:r>
    </w:p>
    <w:p w14:paraId="7812D6AF" w14:textId="77777777" w:rsidR="00C029F6" w:rsidRPr="005B653B" w:rsidRDefault="00C029F6" w:rsidP="00C029F6">
      <w:pPr>
        <w:pStyle w:val="a9"/>
        <w:spacing w:line="360" w:lineRule="auto"/>
        <w:ind w:left="360"/>
        <w:rPr>
          <w:rFonts w:ascii="Segoe UI" w:hAnsi="Segoe UI" w:cs="Segoe UI"/>
          <w:color w:val="1F497D"/>
          <w:sz w:val="22"/>
          <w:szCs w:val="22"/>
          <w:rtl/>
        </w:rPr>
      </w:pPr>
      <w:r w:rsidRPr="005B653B">
        <w:rPr>
          <w:rFonts w:ascii="Segoe UI" w:hAnsi="Segoe UI" w:cs="Segoe UI" w:hint="cs"/>
          <w:color w:val="1F497D"/>
          <w:sz w:val="22"/>
          <w:szCs w:val="22"/>
          <w:rtl/>
        </w:rPr>
        <w:t xml:space="preserve">                   </w:t>
      </w:r>
      <w:r w:rsidRPr="005B653B">
        <w:rPr>
          <w:rFonts w:ascii="Segoe UI" w:hAnsi="Segoe UI" w:cs="Segoe UI"/>
          <w:color w:val="1F497D"/>
          <w:sz w:val="22"/>
          <w:szCs w:val="22"/>
          <w:rtl/>
        </w:rPr>
        <w:t>התשתית הנוסף ובאילו אמצעים הוא נוקט בכדי להגן על המידע מפני פגיעות</w:t>
      </w:r>
    </w:p>
    <w:p w14:paraId="05C2DF21" w14:textId="77777777" w:rsidR="00C029F6" w:rsidRPr="007635BF" w:rsidRDefault="00C029F6" w:rsidP="00C029F6">
      <w:pPr>
        <w:spacing w:line="360" w:lineRule="auto"/>
        <w:rPr>
          <w:rFonts w:ascii="Segoe UI" w:hAnsi="Segoe UI" w:cs="Segoe UI"/>
          <w:color w:val="1F497D"/>
          <w:sz w:val="22"/>
          <w:szCs w:val="22"/>
          <w:rtl/>
        </w:rPr>
      </w:pPr>
      <w:r w:rsidRPr="005B653B">
        <w:rPr>
          <w:rFonts w:ascii="Segoe UI" w:hAnsi="Segoe UI" w:cs="Segoe UI"/>
          <w:color w:val="1F497D"/>
          <w:sz w:val="22"/>
          <w:szCs w:val="22"/>
          <w:rtl/>
        </w:rPr>
        <w:t>ברמת התשתית</w:t>
      </w:r>
      <w:r w:rsidRPr="005B653B">
        <w:rPr>
          <w:rFonts w:ascii="Segoe UI" w:hAnsi="Segoe UI" w:cs="Segoe UI" w:hint="cs"/>
          <w:color w:val="1F497D"/>
          <w:sz w:val="22"/>
          <w:szCs w:val="22"/>
          <w:rtl/>
        </w:rPr>
        <w:t>.</w:t>
      </w:r>
    </w:p>
    <w:p w14:paraId="1FF6A9AA" w14:textId="77777777" w:rsidR="00C029F6" w:rsidRPr="005B653B" w:rsidRDefault="00C029F6" w:rsidP="00C029F6">
      <w:pPr>
        <w:spacing w:line="360" w:lineRule="auto"/>
        <w:rPr>
          <w:rFonts w:ascii="Segoe UI" w:hAnsi="Segoe UI" w:cs="Segoe UI"/>
          <w:b/>
          <w:bCs/>
          <w:color w:val="1F497D"/>
          <w:sz w:val="22"/>
          <w:szCs w:val="22"/>
          <w:rtl/>
        </w:rPr>
      </w:pPr>
    </w:p>
    <w:p w14:paraId="54D7ACD5" w14:textId="77777777" w:rsidR="00C029F6" w:rsidRPr="004B615A" w:rsidRDefault="00C029F6" w:rsidP="00C029F6">
      <w:pPr>
        <w:pStyle w:val="a9"/>
        <w:numPr>
          <w:ilvl w:val="0"/>
          <w:numId w:val="35"/>
        </w:numPr>
        <w:spacing w:line="360" w:lineRule="auto"/>
        <w:rPr>
          <w:rFonts w:ascii="Segoe UI" w:hAnsi="Segoe UI" w:cs="Segoe UI"/>
          <w:b/>
          <w:bCs/>
          <w:color w:val="1F497D"/>
          <w:sz w:val="22"/>
          <w:szCs w:val="22"/>
        </w:rPr>
      </w:pPr>
      <w:r w:rsidRPr="00B4468C">
        <w:rPr>
          <w:rFonts w:ascii="Segoe UI" w:hAnsi="Segoe UI" w:cs="Segoe UI" w:hint="cs"/>
          <w:b/>
          <w:bCs/>
          <w:color w:val="1F497D"/>
          <w:sz w:val="22"/>
          <w:szCs w:val="22"/>
          <w:rtl/>
        </w:rPr>
        <w:t>הגנת הפרטיות</w:t>
      </w:r>
    </w:p>
    <w:p w14:paraId="710E4B8E" w14:textId="77777777" w:rsidR="00C029F6" w:rsidRDefault="00C029F6" w:rsidP="00C029F6">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במידה והאתר מכיל "מאגר נתונים" (ע"פ הגדרת הרשות להגנת הפרטיות וע"פ שיקול אגף הביטחון) טרם איסוף הנתונים ושמירתם יש לשלוח לאגף הביטחון החירום והסייבר ולמחלקה המשפטית במשרד אישור של רישום המאגר במשרד המשפטים.</w:t>
      </w:r>
    </w:p>
    <w:p w14:paraId="4C75812B" w14:textId="77777777" w:rsidR="00C029F6" w:rsidRPr="005B653B" w:rsidRDefault="00C029F6" w:rsidP="00C029F6">
      <w:pPr>
        <w:pStyle w:val="a9"/>
        <w:numPr>
          <w:ilvl w:val="2"/>
          <w:numId w:val="35"/>
        </w:numPr>
        <w:spacing w:line="360" w:lineRule="auto"/>
        <w:rPr>
          <w:rFonts w:ascii="Segoe UI" w:hAnsi="Segoe UI" w:cs="Segoe UI"/>
          <w:color w:val="1F497D"/>
          <w:sz w:val="22"/>
          <w:szCs w:val="22"/>
          <w:rtl/>
        </w:rPr>
      </w:pPr>
      <w:bookmarkStart w:id="0" w:name="OLE_LINK2"/>
      <w:r w:rsidRPr="005B653B">
        <w:rPr>
          <w:rFonts w:ascii="Segoe UI" w:hAnsi="Segoe UI" w:cs="Segoe UI"/>
          <w:color w:val="1F497D"/>
          <w:sz w:val="22"/>
          <w:szCs w:val="22"/>
          <w:rtl/>
        </w:rPr>
        <w:t>הספק מתחייב לעמוד בהוראות חוק המחשבים , התשנ"ה 1995 – דיני הגנת</w:t>
      </w:r>
    </w:p>
    <w:p w14:paraId="52E92EC1" w14:textId="77777777" w:rsidR="00C029F6" w:rsidRPr="005B653B" w:rsidRDefault="00C029F6" w:rsidP="00C029F6">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הפרטיות ובכללם חוק הגנת הפרטיות , התשמ"א , 1981 ותקנות הגנת הפרטיות</w:t>
      </w:r>
    </w:p>
    <w:p w14:paraId="56B37DAD" w14:textId="77777777" w:rsidR="00C029F6" w:rsidRDefault="00C029F6" w:rsidP="00C029F6">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lastRenderedPageBreak/>
        <w:t>(אבטחת מידע ) התשע"ז 2017.</w:t>
      </w:r>
    </w:p>
    <w:p w14:paraId="3EE92E57" w14:textId="77777777" w:rsidR="00C029F6" w:rsidRPr="005B653B" w:rsidRDefault="00C029F6" w:rsidP="00C029F6">
      <w:pPr>
        <w:pStyle w:val="a9"/>
        <w:numPr>
          <w:ilvl w:val="2"/>
          <w:numId w:val="35"/>
        </w:numPr>
        <w:spacing w:line="360" w:lineRule="auto"/>
        <w:rPr>
          <w:rFonts w:ascii="Segoe UI" w:hAnsi="Segoe UI" w:cs="Segoe UI"/>
          <w:color w:val="1F497D"/>
          <w:sz w:val="22"/>
          <w:szCs w:val="22"/>
          <w:rtl/>
        </w:rPr>
      </w:pPr>
      <w:r>
        <w:rPr>
          <w:rFonts w:ascii="Segoe UI" w:hAnsi="Segoe UI" w:cs="Segoe UI" w:hint="cs"/>
          <w:color w:val="1F497D"/>
          <w:sz w:val="22"/>
          <w:szCs w:val="22"/>
          <w:rtl/>
        </w:rPr>
        <w:t>בכל אסיפת מידע נוסף שלא תוכלל בתחילת הפרויקט יש לעבור אישור מחודש מול המחלק המשפטית ואגף הביטחון</w:t>
      </w:r>
    </w:p>
    <w:bookmarkEnd w:id="0"/>
    <w:p w14:paraId="12A386F1" w14:textId="77777777" w:rsidR="00C029F6" w:rsidRPr="005B653B" w:rsidRDefault="00C029F6" w:rsidP="00C029F6">
      <w:pPr>
        <w:pStyle w:val="a9"/>
        <w:numPr>
          <w:ilvl w:val="2"/>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הספק ידאג לאבטחת כל חומר שיגיע אליו במסגרת ביצוע התחייבויותיו על פי</w:t>
      </w:r>
    </w:p>
    <w:p w14:paraId="267C7C08" w14:textId="77777777" w:rsidR="00C029F6" w:rsidRPr="005B653B" w:rsidRDefault="00C029F6" w:rsidP="00C029F6">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הסכם זה ויהיה אחראי כלפי המשרד על כל המידע המועבר אליו או דרכו לרבות</w:t>
      </w:r>
    </w:p>
    <w:p w14:paraId="10AF0664" w14:textId="77777777" w:rsidR="00C029F6" w:rsidRPr="005B653B" w:rsidRDefault="00C029F6" w:rsidP="00C029F6">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דוחות, נתונים אישיים, תכתובות דוא"ל, קבצים, מסמכים, שרטוטים וכיו"ב על</w:t>
      </w:r>
      <w:r>
        <w:rPr>
          <w:rFonts w:ascii="Segoe UI" w:hAnsi="Segoe UI" w:cs="Segoe UI" w:hint="cs"/>
          <w:color w:val="1F497D"/>
          <w:sz w:val="22"/>
          <w:szCs w:val="22"/>
          <w:rtl/>
        </w:rPr>
        <w:t xml:space="preserve"> </w:t>
      </w:r>
      <w:r w:rsidRPr="005B653B">
        <w:rPr>
          <w:rFonts w:ascii="Segoe UI" w:hAnsi="Segoe UI" w:cs="Segoe UI"/>
          <w:color w:val="1F497D"/>
          <w:sz w:val="22"/>
          <w:szCs w:val="22"/>
          <w:rtl/>
        </w:rPr>
        <w:t>פי ההנחיות שיועברו על ידי המשרד.</w:t>
      </w:r>
    </w:p>
    <w:p w14:paraId="2594E8BF" w14:textId="77777777" w:rsidR="00C029F6" w:rsidRDefault="00C029F6" w:rsidP="00C029F6">
      <w:pPr>
        <w:pStyle w:val="a9"/>
        <w:numPr>
          <w:ilvl w:val="2"/>
          <w:numId w:val="35"/>
        </w:numPr>
        <w:spacing w:line="360" w:lineRule="auto"/>
        <w:rPr>
          <w:rFonts w:ascii="Segoe UI" w:hAnsi="Segoe UI" w:cs="Segoe UI"/>
          <w:color w:val="1F497D"/>
          <w:sz w:val="22"/>
          <w:szCs w:val="22"/>
        </w:rPr>
      </w:pPr>
      <w:r w:rsidRPr="005B653B">
        <w:rPr>
          <w:rFonts w:ascii="Segoe UI" w:hAnsi="Segoe UI" w:cs="Segoe UI"/>
          <w:color w:val="1F497D"/>
          <w:sz w:val="22"/>
          <w:szCs w:val="22"/>
          <w:rtl/>
        </w:rPr>
        <w:t>באחריות הספק לדאוג לחיסיון, אמינות וזמינות המידע של המשרד שברשותו.</w:t>
      </w:r>
    </w:p>
    <w:p w14:paraId="5CB1A6A0" w14:textId="77777777" w:rsidR="00C029F6" w:rsidRDefault="00C029F6" w:rsidP="00C029F6">
      <w:pPr>
        <w:pStyle w:val="a9"/>
        <w:numPr>
          <w:ilvl w:val="2"/>
          <w:numId w:val="35"/>
        </w:numPr>
        <w:spacing w:line="360" w:lineRule="auto"/>
        <w:rPr>
          <w:rFonts w:ascii="Segoe UI" w:hAnsi="Segoe UI" w:cs="Segoe UI"/>
          <w:color w:val="1F497D"/>
          <w:sz w:val="22"/>
          <w:szCs w:val="22"/>
        </w:rPr>
      </w:pPr>
      <w:r w:rsidRPr="00B6700C">
        <w:rPr>
          <w:rFonts w:ascii="Segoe UI" w:hAnsi="Segoe UI" w:cs="Segoe UI"/>
          <w:color w:val="1F497D"/>
          <w:sz w:val="22"/>
          <w:szCs w:val="22"/>
          <w:rtl/>
        </w:rPr>
        <w:t>מידע רגיש של המשרד , המסומן בסיווג "מוגבל" ו/או "חסוי" ו/או "אישי" (להלן "מידע מוגבל")</w:t>
      </w:r>
      <w:r>
        <w:rPr>
          <w:rFonts w:ascii="Segoe UI" w:hAnsi="Segoe UI" w:cs="Segoe UI" w:hint="cs"/>
          <w:color w:val="1F497D"/>
          <w:sz w:val="22"/>
          <w:szCs w:val="22"/>
          <w:rtl/>
        </w:rPr>
        <w:t xml:space="preserve"> </w:t>
      </w:r>
      <w:r w:rsidRPr="009E16A2">
        <w:rPr>
          <w:rFonts w:ascii="Segoe UI" w:hAnsi="Segoe UI" w:cs="Segoe UI"/>
          <w:color w:val="1F497D"/>
          <w:sz w:val="22"/>
          <w:szCs w:val="22"/>
          <w:rtl/>
        </w:rPr>
        <w:t>המועבר בין המשרד והספק בצורה מקוונת /דיגיטלית ,יהיה בפורמט שאינו</w:t>
      </w:r>
    </w:p>
    <w:p w14:paraId="26522DA8" w14:textId="77777777" w:rsidR="00C029F6" w:rsidRPr="009E16A2" w:rsidRDefault="00C029F6" w:rsidP="00C029F6">
      <w:pPr>
        <w:pStyle w:val="a9"/>
        <w:spacing w:line="360" w:lineRule="auto"/>
        <w:ind w:left="1224"/>
        <w:rPr>
          <w:rFonts w:ascii="Segoe UI" w:hAnsi="Segoe UI" w:cs="Segoe UI"/>
          <w:color w:val="1F497D"/>
          <w:sz w:val="22"/>
          <w:szCs w:val="22"/>
          <w:rtl/>
        </w:rPr>
      </w:pPr>
      <w:r w:rsidRPr="009E16A2">
        <w:rPr>
          <w:rFonts w:ascii="Segoe UI" w:hAnsi="Segoe UI" w:cs="Segoe UI"/>
          <w:color w:val="1F497D"/>
          <w:sz w:val="22"/>
          <w:szCs w:val="22"/>
          <w:rtl/>
        </w:rPr>
        <w:t>מאפשר את עריכתו כגון (</w:t>
      </w:r>
      <w:r w:rsidRPr="009E16A2">
        <w:rPr>
          <w:rFonts w:ascii="Segoe UI" w:hAnsi="Segoe UI" w:cs="Segoe UI"/>
          <w:color w:val="1F497D"/>
          <w:sz w:val="22"/>
          <w:szCs w:val="22"/>
        </w:rPr>
        <w:t>PDF</w:t>
      </w:r>
      <w:r w:rsidRPr="009E16A2">
        <w:rPr>
          <w:rFonts w:ascii="Segoe UI" w:hAnsi="Segoe UI" w:cs="Segoe UI"/>
          <w:color w:val="1F497D"/>
          <w:sz w:val="22"/>
          <w:szCs w:val="22"/>
          <w:rtl/>
        </w:rPr>
        <w:t xml:space="preserve"> מוגן משינויים /עריכה ) וישמר אצל הספק בתצורה זאת .</w:t>
      </w:r>
    </w:p>
    <w:p w14:paraId="39AE3E3A" w14:textId="77777777" w:rsidR="00C029F6" w:rsidRPr="00B6700C" w:rsidRDefault="00C029F6" w:rsidP="00C029F6">
      <w:pPr>
        <w:pStyle w:val="a9"/>
        <w:numPr>
          <w:ilvl w:val="1"/>
          <w:numId w:val="35"/>
        </w:numPr>
        <w:spacing w:line="360" w:lineRule="auto"/>
        <w:rPr>
          <w:rFonts w:ascii="Segoe UI" w:hAnsi="Segoe UI" w:cs="Segoe UI"/>
          <w:color w:val="1F497D"/>
          <w:sz w:val="22"/>
          <w:szCs w:val="22"/>
          <w:rtl/>
        </w:rPr>
      </w:pPr>
      <w:r w:rsidRPr="00B6700C">
        <w:rPr>
          <w:rFonts w:ascii="Segoe UI" w:hAnsi="Segoe UI" w:cs="Segoe UI"/>
          <w:color w:val="1F497D"/>
          <w:sz w:val="22"/>
          <w:szCs w:val="22"/>
          <w:rtl/>
        </w:rPr>
        <w:t>ככל שהמסמך יועבר מוצפן , הרי שהמסמך יישמר אצל הספק בתצורה מוצפנת.</w:t>
      </w:r>
    </w:p>
    <w:p w14:paraId="6C9619C0" w14:textId="77777777" w:rsidR="00C029F6" w:rsidRPr="00B6700C" w:rsidRDefault="00C029F6" w:rsidP="00C029F6">
      <w:pPr>
        <w:pStyle w:val="a9"/>
        <w:numPr>
          <w:ilvl w:val="1"/>
          <w:numId w:val="35"/>
        </w:numPr>
        <w:spacing w:line="360" w:lineRule="auto"/>
        <w:rPr>
          <w:rFonts w:ascii="Segoe UI" w:hAnsi="Segoe UI" w:cs="Segoe UI"/>
          <w:color w:val="1F497D"/>
          <w:sz w:val="22"/>
          <w:szCs w:val="22"/>
          <w:rtl/>
        </w:rPr>
      </w:pPr>
      <w:r w:rsidRPr="00B6700C">
        <w:rPr>
          <w:rFonts w:ascii="Segoe UI" w:hAnsi="Segoe UI" w:cs="Segoe UI"/>
          <w:color w:val="1F497D"/>
          <w:sz w:val="22"/>
          <w:szCs w:val="22"/>
          <w:rtl/>
        </w:rPr>
        <w:t>אין להסיר ממסמכי המשרד המגיעים לספק את סימון המידע "מוגבל/חסוי"</w:t>
      </w:r>
    </w:p>
    <w:p w14:paraId="5566BD0E" w14:textId="77777777" w:rsidR="00C029F6" w:rsidRPr="00B6700C" w:rsidRDefault="00C029F6" w:rsidP="00C029F6">
      <w:pPr>
        <w:pStyle w:val="a9"/>
        <w:numPr>
          <w:ilvl w:val="1"/>
          <w:numId w:val="35"/>
        </w:numPr>
        <w:spacing w:line="360" w:lineRule="auto"/>
        <w:rPr>
          <w:rFonts w:ascii="Segoe UI" w:hAnsi="Segoe UI" w:cs="Segoe UI"/>
          <w:color w:val="1F497D"/>
          <w:sz w:val="22"/>
          <w:szCs w:val="22"/>
          <w:rtl/>
        </w:rPr>
      </w:pPr>
      <w:r w:rsidRPr="00B6700C">
        <w:rPr>
          <w:rFonts w:ascii="Segoe UI" w:hAnsi="Segoe UI" w:cs="Segoe UI"/>
          <w:color w:val="1F497D"/>
          <w:sz w:val="22"/>
          <w:szCs w:val="22"/>
          <w:rtl/>
        </w:rPr>
        <w:t>מידע "מוגבל" יהיה נגיש לעובדי הספק ע"פ הגדרת הצורך לדעת (</w:t>
      </w:r>
      <w:r w:rsidRPr="00B6700C">
        <w:rPr>
          <w:rFonts w:ascii="Segoe UI" w:hAnsi="Segoe UI" w:cs="Segoe UI"/>
          <w:color w:val="1F497D"/>
          <w:sz w:val="22"/>
          <w:szCs w:val="22"/>
        </w:rPr>
        <w:t>Know to Need</w:t>
      </w:r>
      <w:r w:rsidRPr="00B6700C">
        <w:rPr>
          <w:rFonts w:ascii="Segoe UI" w:hAnsi="Segoe UI" w:cs="Segoe UI"/>
          <w:color w:val="1F497D"/>
          <w:sz w:val="22"/>
          <w:szCs w:val="22"/>
          <w:rtl/>
        </w:rPr>
        <w:t>. (</w:t>
      </w:r>
    </w:p>
    <w:p w14:paraId="616FA7E9" w14:textId="77777777" w:rsidR="00C029F6" w:rsidRPr="00B6700C" w:rsidRDefault="00C029F6" w:rsidP="00C029F6">
      <w:pPr>
        <w:pStyle w:val="a9"/>
        <w:spacing w:line="360" w:lineRule="auto"/>
        <w:ind w:left="792" w:firstLine="648"/>
        <w:rPr>
          <w:rFonts w:ascii="Segoe UI" w:hAnsi="Segoe UI" w:cs="Segoe UI"/>
          <w:color w:val="1F497D"/>
          <w:sz w:val="22"/>
          <w:szCs w:val="22"/>
          <w:rtl/>
        </w:rPr>
      </w:pPr>
      <w:r w:rsidRPr="00B6700C">
        <w:rPr>
          <w:rFonts w:ascii="Segoe UI" w:hAnsi="Segoe UI" w:cs="Segoe UI"/>
          <w:color w:val="1F497D"/>
          <w:sz w:val="22"/>
          <w:szCs w:val="22"/>
          <w:rtl/>
        </w:rPr>
        <w:t>הכנת עותקים לצרכי עבודה אצל הספק תיעשה על פי צורך בלבד ותפוצתם תהא</w:t>
      </w:r>
    </w:p>
    <w:p w14:paraId="13899015" w14:textId="77777777" w:rsidR="00C029F6" w:rsidRPr="00B6700C" w:rsidRDefault="00C029F6" w:rsidP="00C029F6">
      <w:pPr>
        <w:pStyle w:val="a9"/>
        <w:spacing w:line="360" w:lineRule="auto"/>
        <w:ind w:left="792" w:firstLine="648"/>
        <w:rPr>
          <w:rFonts w:ascii="Segoe UI" w:hAnsi="Segoe UI" w:cs="Segoe UI"/>
          <w:color w:val="1F497D"/>
          <w:sz w:val="22"/>
          <w:szCs w:val="22"/>
          <w:rtl/>
        </w:rPr>
      </w:pPr>
      <w:r w:rsidRPr="00B6700C">
        <w:rPr>
          <w:rFonts w:ascii="Segoe UI" w:hAnsi="Segoe UI" w:cs="Segoe UI"/>
          <w:color w:val="1F497D"/>
          <w:sz w:val="22"/>
          <w:szCs w:val="22"/>
          <w:rtl/>
        </w:rPr>
        <w:t xml:space="preserve"> בקרב עובדי הספק הנדרשים לעותקים אלו בלבד.</w:t>
      </w:r>
    </w:p>
    <w:p w14:paraId="1F692177" w14:textId="77777777" w:rsidR="00C029F6" w:rsidRPr="00B6700C" w:rsidRDefault="00C029F6" w:rsidP="00C029F6">
      <w:pPr>
        <w:pStyle w:val="a9"/>
        <w:numPr>
          <w:ilvl w:val="1"/>
          <w:numId w:val="35"/>
        </w:numPr>
        <w:spacing w:line="360" w:lineRule="auto"/>
        <w:rPr>
          <w:rFonts w:ascii="Segoe UI" w:hAnsi="Segoe UI" w:cs="Segoe UI"/>
          <w:color w:val="1F497D"/>
          <w:sz w:val="22"/>
          <w:szCs w:val="22"/>
          <w:rtl/>
        </w:rPr>
      </w:pPr>
      <w:r w:rsidRPr="00B6700C">
        <w:rPr>
          <w:rFonts w:ascii="Segoe UI" w:hAnsi="Segoe UI" w:cs="Segoe UI"/>
          <w:color w:val="1F497D"/>
          <w:sz w:val="22"/>
          <w:szCs w:val="22"/>
          <w:rtl/>
        </w:rPr>
        <w:t>חל איסור על הספק להעביר מידע לכל גורם אחר ללא אישור מפורש מצד המשרד.</w:t>
      </w:r>
    </w:p>
    <w:p w14:paraId="1F358FAD" w14:textId="77777777" w:rsidR="00C029F6" w:rsidRPr="00B6700C" w:rsidRDefault="00C029F6" w:rsidP="00C029F6">
      <w:pPr>
        <w:pStyle w:val="a9"/>
        <w:numPr>
          <w:ilvl w:val="1"/>
          <w:numId w:val="35"/>
        </w:numPr>
        <w:spacing w:line="360" w:lineRule="auto"/>
        <w:rPr>
          <w:rFonts w:ascii="Segoe UI" w:hAnsi="Segoe UI" w:cs="Segoe UI"/>
          <w:color w:val="1F497D"/>
          <w:sz w:val="22"/>
          <w:szCs w:val="22"/>
          <w:rtl/>
        </w:rPr>
      </w:pPr>
      <w:r w:rsidRPr="00B6700C">
        <w:rPr>
          <w:rFonts w:ascii="Segoe UI" w:hAnsi="Segoe UI" w:cs="Segoe UI"/>
          <w:color w:val="1F497D"/>
          <w:sz w:val="22"/>
          <w:szCs w:val="22"/>
          <w:rtl/>
        </w:rPr>
        <w:t>חל איסור על הספק להעביר מידע המסומן כ"מוגבל/חסוי" לגורמי צד שלישי.</w:t>
      </w:r>
    </w:p>
    <w:p w14:paraId="64D59139" w14:textId="77777777" w:rsidR="00C029F6" w:rsidRPr="00B6700C" w:rsidRDefault="00C029F6" w:rsidP="00C029F6">
      <w:pPr>
        <w:pStyle w:val="a9"/>
        <w:numPr>
          <w:ilvl w:val="1"/>
          <w:numId w:val="35"/>
        </w:numPr>
        <w:spacing w:line="360" w:lineRule="auto"/>
        <w:rPr>
          <w:rFonts w:ascii="Segoe UI" w:hAnsi="Segoe UI" w:cs="Segoe UI"/>
          <w:color w:val="1F497D"/>
          <w:sz w:val="22"/>
          <w:szCs w:val="22"/>
          <w:rtl/>
        </w:rPr>
      </w:pPr>
      <w:r w:rsidRPr="00B6700C">
        <w:rPr>
          <w:rFonts w:ascii="Segoe UI" w:hAnsi="Segoe UI" w:cs="Segoe UI"/>
          <w:color w:val="1F497D"/>
          <w:sz w:val="22"/>
          <w:szCs w:val="22"/>
          <w:rtl/>
        </w:rPr>
        <w:t>על הספק ליישם יכולת הגדרה במערכי הניטור לרישום גישה או ניסיונות גישה</w:t>
      </w:r>
    </w:p>
    <w:p w14:paraId="70312C71" w14:textId="77777777" w:rsidR="00C029F6" w:rsidRPr="00B6700C" w:rsidRDefault="00C029F6" w:rsidP="00C029F6">
      <w:pPr>
        <w:pStyle w:val="a9"/>
        <w:spacing w:line="360" w:lineRule="auto"/>
        <w:ind w:left="792" w:firstLine="648"/>
        <w:rPr>
          <w:rFonts w:ascii="Segoe UI" w:hAnsi="Segoe UI" w:cs="Segoe UI"/>
          <w:color w:val="1F497D"/>
          <w:sz w:val="22"/>
          <w:szCs w:val="22"/>
          <w:rtl/>
        </w:rPr>
      </w:pPr>
      <w:r w:rsidRPr="00B6700C">
        <w:rPr>
          <w:rFonts w:ascii="Segoe UI" w:hAnsi="Segoe UI" w:cs="Segoe UI"/>
          <w:color w:val="1F497D"/>
          <w:sz w:val="22"/>
          <w:szCs w:val="22"/>
          <w:rtl/>
        </w:rPr>
        <w:t>למידע המוגדר כרגיש.</w:t>
      </w:r>
    </w:p>
    <w:p w14:paraId="2982EB1B" w14:textId="77777777" w:rsidR="00C029F6" w:rsidRPr="00B6700C" w:rsidRDefault="00C029F6" w:rsidP="00C029F6">
      <w:pPr>
        <w:pStyle w:val="a9"/>
        <w:numPr>
          <w:ilvl w:val="1"/>
          <w:numId w:val="35"/>
        </w:numPr>
        <w:spacing w:line="360" w:lineRule="auto"/>
        <w:rPr>
          <w:rFonts w:ascii="Segoe UI" w:hAnsi="Segoe UI" w:cs="Segoe UI"/>
          <w:color w:val="1F497D"/>
          <w:sz w:val="22"/>
          <w:szCs w:val="22"/>
          <w:rtl/>
        </w:rPr>
      </w:pPr>
      <w:r w:rsidRPr="00B6700C">
        <w:rPr>
          <w:rFonts w:ascii="Segoe UI" w:hAnsi="Segoe UI" w:cs="Segoe UI"/>
          <w:color w:val="1F497D"/>
          <w:sz w:val="22"/>
          <w:szCs w:val="22"/>
          <w:rtl/>
        </w:rPr>
        <w:t>על הספק ליישם יכולת סימון של רמות רגישות המידע בדוחות המערכת.</w:t>
      </w:r>
    </w:p>
    <w:p w14:paraId="1E822E9F" w14:textId="77777777" w:rsidR="00C029F6" w:rsidRPr="00B6700C" w:rsidRDefault="00C029F6" w:rsidP="00C029F6">
      <w:pPr>
        <w:pStyle w:val="a9"/>
        <w:numPr>
          <w:ilvl w:val="1"/>
          <w:numId w:val="35"/>
        </w:numPr>
        <w:spacing w:line="360" w:lineRule="auto"/>
        <w:rPr>
          <w:rFonts w:ascii="Segoe UI" w:hAnsi="Segoe UI" w:cs="Segoe UI"/>
          <w:color w:val="1F497D"/>
          <w:sz w:val="22"/>
          <w:szCs w:val="22"/>
          <w:rtl/>
        </w:rPr>
      </w:pPr>
      <w:r w:rsidRPr="00B6700C">
        <w:rPr>
          <w:rFonts w:ascii="Segoe UI" w:hAnsi="Segoe UI" w:cs="Segoe UI"/>
          <w:color w:val="1F497D"/>
          <w:sz w:val="22"/>
          <w:szCs w:val="22"/>
          <w:rtl/>
        </w:rPr>
        <w:t xml:space="preserve">על הספק לדאוג לכך כי תיושם יכולת ערבול ) </w:t>
      </w:r>
      <w:r w:rsidRPr="00B6700C">
        <w:rPr>
          <w:rFonts w:ascii="Segoe UI" w:hAnsi="Segoe UI" w:cs="Segoe UI"/>
          <w:color w:val="1F497D"/>
          <w:sz w:val="22"/>
          <w:szCs w:val="22"/>
        </w:rPr>
        <w:t>Obfuscation</w:t>
      </w:r>
      <w:r w:rsidRPr="00B6700C">
        <w:rPr>
          <w:rFonts w:ascii="Segoe UI" w:hAnsi="Segoe UI" w:cs="Segoe UI"/>
          <w:color w:val="1F497D"/>
          <w:sz w:val="22"/>
          <w:szCs w:val="22"/>
          <w:rtl/>
        </w:rPr>
        <w:t xml:space="preserve"> )של נתונים המועברים</w:t>
      </w:r>
    </w:p>
    <w:p w14:paraId="03434C01" w14:textId="77777777" w:rsidR="00C029F6" w:rsidRDefault="00C029F6" w:rsidP="00C029F6">
      <w:pPr>
        <w:pStyle w:val="a9"/>
        <w:spacing w:line="360" w:lineRule="auto"/>
        <w:ind w:left="792" w:firstLine="648"/>
        <w:rPr>
          <w:rFonts w:ascii="Segoe UI" w:hAnsi="Segoe UI" w:cs="Segoe UI"/>
          <w:color w:val="1F497D"/>
          <w:sz w:val="22"/>
          <w:szCs w:val="22"/>
          <w:rtl/>
        </w:rPr>
      </w:pPr>
      <w:r w:rsidRPr="00B6700C">
        <w:rPr>
          <w:rFonts w:ascii="Segoe UI" w:hAnsi="Segoe UI" w:cs="Segoe UI"/>
          <w:color w:val="1F497D"/>
          <w:sz w:val="22"/>
          <w:szCs w:val="22"/>
          <w:rtl/>
        </w:rPr>
        <w:t xml:space="preserve">מסביבת ה- </w:t>
      </w:r>
      <w:r w:rsidRPr="00B6700C">
        <w:rPr>
          <w:rFonts w:ascii="Segoe UI" w:hAnsi="Segoe UI" w:cs="Segoe UI"/>
          <w:color w:val="1F497D"/>
          <w:sz w:val="22"/>
          <w:szCs w:val="22"/>
        </w:rPr>
        <w:t>production</w:t>
      </w:r>
      <w:r w:rsidRPr="00B6700C">
        <w:rPr>
          <w:rFonts w:ascii="Segoe UI" w:hAnsi="Segoe UI" w:cs="Segoe UI"/>
          <w:color w:val="1F497D"/>
          <w:sz w:val="22"/>
          <w:szCs w:val="22"/>
          <w:rtl/>
        </w:rPr>
        <w:t xml:space="preserve"> לסביבות אחרות.</w:t>
      </w:r>
    </w:p>
    <w:p w14:paraId="47C7655B" w14:textId="77777777" w:rsidR="00C029F6" w:rsidRPr="00B6700C" w:rsidRDefault="00C029F6" w:rsidP="00C029F6">
      <w:pPr>
        <w:pStyle w:val="a9"/>
        <w:numPr>
          <w:ilvl w:val="1"/>
          <w:numId w:val="35"/>
        </w:numPr>
        <w:spacing w:line="360" w:lineRule="auto"/>
        <w:rPr>
          <w:rFonts w:ascii="Segoe UI" w:hAnsi="Segoe UI" w:cs="Segoe UI"/>
          <w:color w:val="1F497D"/>
          <w:sz w:val="22"/>
          <w:szCs w:val="22"/>
          <w:rtl/>
        </w:rPr>
      </w:pPr>
      <w:r w:rsidRPr="00B6700C">
        <w:rPr>
          <w:rFonts w:ascii="Segoe UI" w:hAnsi="Segoe UI" w:cs="Segoe UI"/>
          <w:color w:val="1F497D"/>
          <w:sz w:val="22"/>
          <w:szCs w:val="22"/>
          <w:rtl/>
        </w:rPr>
        <w:t>הספק יחתום על התחייבות לשמירת סודיות, בנוסח המצורף למכרז, וכן יחתים</w:t>
      </w:r>
    </w:p>
    <w:p w14:paraId="4788273B" w14:textId="77777777" w:rsidR="00C029F6" w:rsidRPr="00B6700C" w:rsidRDefault="00C029F6" w:rsidP="00C029F6">
      <w:pPr>
        <w:pStyle w:val="a9"/>
        <w:spacing w:line="360" w:lineRule="auto"/>
        <w:ind w:left="792" w:firstLine="648"/>
        <w:rPr>
          <w:rFonts w:ascii="Segoe UI" w:hAnsi="Segoe UI" w:cs="Segoe UI"/>
          <w:color w:val="1F497D"/>
          <w:sz w:val="22"/>
          <w:szCs w:val="22"/>
          <w:rtl/>
        </w:rPr>
      </w:pPr>
      <w:r w:rsidRPr="00B6700C">
        <w:rPr>
          <w:rFonts w:ascii="Segoe UI" w:hAnsi="Segoe UI" w:cs="Segoe UI"/>
          <w:color w:val="1F497D"/>
          <w:sz w:val="22"/>
          <w:szCs w:val="22"/>
          <w:rtl/>
        </w:rPr>
        <w:t>על התחייבות זו את עובדיו ו/או כל מי מטעמו אשר יהיה בעל גישה למאגר מידע</w:t>
      </w:r>
    </w:p>
    <w:p w14:paraId="4D55E4BD" w14:textId="77777777" w:rsidR="00C029F6" w:rsidRPr="00B6700C" w:rsidRDefault="00C029F6" w:rsidP="00C029F6">
      <w:pPr>
        <w:pStyle w:val="a9"/>
        <w:spacing w:line="360" w:lineRule="auto"/>
        <w:ind w:left="792" w:firstLine="648"/>
        <w:rPr>
          <w:rFonts w:ascii="Segoe UI" w:hAnsi="Segoe UI" w:cs="Segoe UI"/>
          <w:color w:val="1F497D"/>
          <w:sz w:val="22"/>
          <w:szCs w:val="22"/>
          <w:rtl/>
        </w:rPr>
      </w:pPr>
      <w:r w:rsidRPr="00B6700C">
        <w:rPr>
          <w:rFonts w:ascii="Segoe UI" w:hAnsi="Segoe UI" w:cs="Segoe UI"/>
          <w:color w:val="1F497D"/>
          <w:sz w:val="22"/>
          <w:szCs w:val="22"/>
          <w:rtl/>
        </w:rPr>
        <w:t>של המשרד או למידע מתוכו במסגרת ההתקשרות.</w:t>
      </w:r>
    </w:p>
    <w:p w14:paraId="73350C7C" w14:textId="77777777" w:rsidR="00C029F6" w:rsidRDefault="00C029F6" w:rsidP="00C029F6">
      <w:pPr>
        <w:pStyle w:val="a9"/>
        <w:spacing w:line="360" w:lineRule="auto"/>
        <w:ind w:left="792"/>
        <w:rPr>
          <w:rFonts w:ascii="Segoe UI" w:hAnsi="Segoe UI" w:cs="Segoe UI"/>
          <w:color w:val="1F497D"/>
          <w:sz w:val="22"/>
          <w:szCs w:val="22"/>
        </w:rPr>
      </w:pPr>
    </w:p>
    <w:p w14:paraId="552CEB7B" w14:textId="77777777" w:rsidR="00C029F6" w:rsidRPr="005B653B" w:rsidRDefault="00C029F6" w:rsidP="00C029F6">
      <w:pPr>
        <w:pStyle w:val="a9"/>
        <w:numPr>
          <w:ilvl w:val="0"/>
          <w:numId w:val="35"/>
        </w:numPr>
        <w:spacing w:line="360" w:lineRule="auto"/>
        <w:rPr>
          <w:rFonts w:ascii="Segoe UI" w:hAnsi="Segoe UI" w:cs="Segoe UI"/>
          <w:color w:val="1F497D"/>
          <w:sz w:val="22"/>
          <w:szCs w:val="22"/>
          <w:rtl/>
        </w:rPr>
      </w:pPr>
      <w:r>
        <w:rPr>
          <w:rFonts w:ascii="Segoe UI" w:hAnsi="Segoe UI" w:cs="Segoe UI" w:hint="cs"/>
          <w:b/>
          <w:bCs/>
          <w:color w:val="1F497D"/>
          <w:sz w:val="22"/>
          <w:szCs w:val="22"/>
          <w:rtl/>
        </w:rPr>
        <w:lastRenderedPageBreak/>
        <w:t>אחריות באירועי סייבר</w:t>
      </w:r>
    </w:p>
    <w:p w14:paraId="3752A008" w14:textId="77777777" w:rsidR="00C029F6" w:rsidRPr="005B653B" w:rsidRDefault="00C029F6" w:rsidP="00C029F6">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הספק יהיה אחראי לכל עקיפה או ניסיון עקיפת מנגנוני אבטחה ובקרות גישה</w:t>
      </w:r>
    </w:p>
    <w:p w14:paraId="77D21E48" w14:textId="77777777" w:rsidR="00C029F6" w:rsidRPr="005B653B" w:rsidRDefault="00C029F6" w:rsidP="00C029F6">
      <w:pPr>
        <w:pStyle w:val="a9"/>
        <w:spacing w:line="360" w:lineRule="auto"/>
        <w:ind w:left="792"/>
        <w:rPr>
          <w:rFonts w:ascii="Segoe UI" w:hAnsi="Segoe UI" w:cs="Segoe UI"/>
          <w:color w:val="1F497D"/>
          <w:sz w:val="22"/>
          <w:szCs w:val="22"/>
          <w:rtl/>
        </w:rPr>
      </w:pPr>
      <w:r>
        <w:rPr>
          <w:rFonts w:ascii="Segoe UI" w:hAnsi="Segoe UI" w:cs="Segoe UI" w:hint="cs"/>
          <w:color w:val="1F497D"/>
          <w:sz w:val="22"/>
          <w:szCs w:val="22"/>
          <w:rtl/>
        </w:rPr>
        <w:t>ברמת הקוד\תשתיות</w:t>
      </w:r>
      <w:r w:rsidRPr="005B653B">
        <w:rPr>
          <w:rFonts w:ascii="Segoe UI" w:hAnsi="Segoe UI" w:cs="Segoe UI"/>
          <w:color w:val="1F497D"/>
          <w:sz w:val="22"/>
          <w:szCs w:val="22"/>
          <w:rtl/>
        </w:rPr>
        <w:t xml:space="preserve"> ,שיבוצע על ידי מי מהעובדים מטעמו.</w:t>
      </w:r>
    </w:p>
    <w:p w14:paraId="52E0A605" w14:textId="77777777" w:rsidR="00C029F6" w:rsidRPr="005B653B" w:rsidRDefault="00C029F6" w:rsidP="00C029F6">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הספק מתחייב לש</w:t>
      </w:r>
      <w:r>
        <w:rPr>
          <w:rFonts w:ascii="Segoe UI" w:hAnsi="Segoe UI" w:cs="Segoe UI" w:hint="cs"/>
          <w:color w:val="1F497D"/>
          <w:sz w:val="22"/>
          <w:szCs w:val="22"/>
          <w:rtl/>
        </w:rPr>
        <w:t>י</w:t>
      </w:r>
      <w:r w:rsidRPr="005B653B">
        <w:rPr>
          <w:rFonts w:ascii="Segoe UI" w:hAnsi="Segoe UI" w:cs="Segoe UI"/>
          <w:color w:val="1F497D"/>
          <w:sz w:val="22"/>
          <w:szCs w:val="22"/>
          <w:rtl/>
        </w:rPr>
        <w:t>ת</w:t>
      </w:r>
      <w:r>
        <w:rPr>
          <w:rFonts w:ascii="Segoe UI" w:hAnsi="Segoe UI" w:cs="Segoe UI" w:hint="cs"/>
          <w:color w:val="1F497D"/>
          <w:sz w:val="22"/>
          <w:szCs w:val="22"/>
          <w:rtl/>
        </w:rPr>
        <w:t>ו</w:t>
      </w:r>
      <w:r w:rsidRPr="005B653B">
        <w:rPr>
          <w:rFonts w:ascii="Segoe UI" w:hAnsi="Segoe UI" w:cs="Segoe UI"/>
          <w:color w:val="1F497D"/>
          <w:sz w:val="22"/>
          <w:szCs w:val="22"/>
          <w:rtl/>
        </w:rPr>
        <w:t>ף פעולה</w:t>
      </w:r>
      <w:r>
        <w:rPr>
          <w:rFonts w:ascii="Segoe UI" w:hAnsi="Segoe UI" w:cs="Segoe UI" w:hint="cs"/>
          <w:color w:val="1F497D"/>
          <w:sz w:val="22"/>
          <w:szCs w:val="22"/>
          <w:rtl/>
        </w:rPr>
        <w:t xml:space="preserve"> מלא</w:t>
      </w:r>
      <w:r w:rsidRPr="005B653B">
        <w:rPr>
          <w:rFonts w:ascii="Segoe UI" w:hAnsi="Segoe UI" w:cs="Segoe UI"/>
          <w:color w:val="1F497D"/>
          <w:sz w:val="22"/>
          <w:szCs w:val="22"/>
          <w:rtl/>
        </w:rPr>
        <w:t xml:space="preserve"> עם המשרד בכל אירוע חריג בו מעורב הספק ,או</w:t>
      </w:r>
    </w:p>
    <w:p w14:paraId="0F4DDD05" w14:textId="77777777" w:rsidR="00C029F6" w:rsidRPr="005B653B" w:rsidRDefault="00C029F6" w:rsidP="00C029F6">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שקיים</w:t>
      </w:r>
      <w:r>
        <w:rPr>
          <w:rFonts w:ascii="Segoe UI" w:hAnsi="Segoe UI" w:cs="Segoe UI" w:hint="cs"/>
          <w:color w:val="1F497D"/>
          <w:sz w:val="22"/>
          <w:szCs w:val="22"/>
          <w:rtl/>
        </w:rPr>
        <w:t xml:space="preserve"> </w:t>
      </w:r>
      <w:r w:rsidRPr="005B653B">
        <w:rPr>
          <w:rFonts w:ascii="Segoe UI" w:hAnsi="Segoe UI" w:cs="Segoe UI"/>
          <w:color w:val="1F497D"/>
          <w:sz w:val="22"/>
          <w:szCs w:val="22"/>
          <w:rtl/>
        </w:rPr>
        <w:t>חשד למעורבות שיש עמה השלכה ישירה או עקיפה על ביטחון מערכות המידע של</w:t>
      </w:r>
    </w:p>
    <w:p w14:paraId="3924BC11" w14:textId="77777777" w:rsidR="00C029F6" w:rsidRPr="005B653B" w:rsidRDefault="00C029F6" w:rsidP="00C029F6">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המשרד , בכל הפרה או חשד להפרה של חוקים תקנות או נהלי אבטחת מידע כולל</w:t>
      </w:r>
    </w:p>
    <w:p w14:paraId="514FBB4E" w14:textId="77777777" w:rsidR="00C029F6" w:rsidRPr="005B653B" w:rsidRDefault="00C029F6" w:rsidP="00C029F6">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בחקירת אירועים או חשדות לחריגות אבטחת מידע או דליפת מידע של המשרד</w:t>
      </w:r>
    </w:p>
    <w:p w14:paraId="7AD18516" w14:textId="77777777" w:rsidR="00C029F6" w:rsidRPr="005B653B" w:rsidRDefault="00C029F6" w:rsidP="00C029F6">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לגורמים בלתי מורשים.</w:t>
      </w:r>
    </w:p>
    <w:p w14:paraId="52EB9075" w14:textId="77777777" w:rsidR="00C029F6" w:rsidRPr="005B653B" w:rsidRDefault="00C029F6" w:rsidP="00C029F6">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הספק מתחייב למנות ממונה על אבטחת המידע מטעמו, אשר יהיה אחראי על</w:t>
      </w:r>
    </w:p>
    <w:p w14:paraId="3211AEE6" w14:textId="77777777" w:rsidR="00C029F6" w:rsidRPr="005B653B" w:rsidRDefault="00C029F6" w:rsidP="00C029F6">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הטיפול במאגרי המידע המצויים בידי הספק וכן על יישום ההנחיות המופיעות</w:t>
      </w:r>
    </w:p>
    <w:p w14:paraId="6B6F7196" w14:textId="77777777" w:rsidR="00C029F6" w:rsidRPr="005B653B" w:rsidRDefault="00C029F6" w:rsidP="00C029F6">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במסמך זה</w:t>
      </w:r>
      <w:r>
        <w:rPr>
          <w:rFonts w:ascii="Segoe UI" w:hAnsi="Segoe UI" w:cs="Segoe UI" w:hint="cs"/>
          <w:color w:val="1F497D"/>
          <w:sz w:val="22"/>
          <w:szCs w:val="22"/>
          <w:rtl/>
        </w:rPr>
        <w:t xml:space="preserve"> וניהול אבטחת המידע בקוד ובספריות (כדוגמת קוד פתוח) בהם השתמש</w:t>
      </w:r>
      <w:r w:rsidRPr="005B653B">
        <w:rPr>
          <w:rFonts w:ascii="Segoe UI" w:hAnsi="Segoe UI" w:cs="Segoe UI"/>
          <w:color w:val="1F497D"/>
          <w:sz w:val="22"/>
          <w:szCs w:val="22"/>
          <w:rtl/>
        </w:rPr>
        <w:t>.</w:t>
      </w:r>
    </w:p>
    <w:p w14:paraId="2D658500" w14:textId="77777777" w:rsidR="00C029F6" w:rsidRDefault="00C029F6" w:rsidP="00C029F6">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הספק לא ישמור אצלו מאגר מידע אלה אך ורק בסביבת ה</w:t>
      </w:r>
      <w:r>
        <w:rPr>
          <w:rFonts w:ascii="Segoe UI" w:hAnsi="Segoe UI" w:cs="Segoe UI" w:hint="cs"/>
          <w:color w:val="1F497D"/>
          <w:sz w:val="22"/>
          <w:szCs w:val="22"/>
        </w:rPr>
        <w:t>PRODUCTION</w:t>
      </w:r>
      <w:r>
        <w:rPr>
          <w:rFonts w:ascii="Segoe UI" w:hAnsi="Segoe UI" w:cs="Segoe UI" w:hint="cs"/>
          <w:color w:val="1F497D"/>
          <w:sz w:val="22"/>
          <w:szCs w:val="22"/>
          <w:rtl/>
        </w:rPr>
        <w:t xml:space="preserve"> שבממש"ז.</w:t>
      </w:r>
    </w:p>
    <w:p w14:paraId="2AAC0E11" w14:textId="77777777" w:rsidR="00C029F6" w:rsidRPr="00EA46B1" w:rsidRDefault="00C029F6" w:rsidP="00C029F6">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בכל מקרה שבו לספק התקשרות עם צד שלישי כלשהו אשר יש לה נגיעה עם</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ההתקשרות בין הספק למשרד במסגרת מכרז זה ו/או על יישום ההנחיות</w:t>
      </w:r>
      <w:r w:rsidRPr="00EA46B1">
        <w:rPr>
          <w:rFonts w:ascii="Segoe UI" w:hAnsi="Segoe UI" w:cs="Segoe UI" w:hint="cs"/>
          <w:color w:val="1F497D"/>
          <w:sz w:val="22"/>
          <w:szCs w:val="22"/>
          <w:rtl/>
        </w:rPr>
        <w:t xml:space="preserve"> </w:t>
      </w:r>
      <w:r w:rsidRPr="00EA46B1">
        <w:rPr>
          <w:rFonts w:ascii="Segoe UI" w:hAnsi="Segoe UI" w:cs="Segoe UI"/>
          <w:color w:val="1F497D"/>
          <w:sz w:val="22"/>
          <w:szCs w:val="22"/>
          <w:rtl/>
        </w:rPr>
        <w:t>המפורטות במסמך זה, הספק מתחייב להודיע על כך למשרד ולפעול על פי</w:t>
      </w:r>
      <w:r w:rsidRPr="00EA46B1">
        <w:rPr>
          <w:rFonts w:ascii="Segoe UI" w:hAnsi="Segoe UI" w:cs="Segoe UI" w:hint="cs"/>
          <w:color w:val="1F497D"/>
          <w:sz w:val="22"/>
          <w:szCs w:val="22"/>
          <w:rtl/>
        </w:rPr>
        <w:t xml:space="preserve"> </w:t>
      </w:r>
      <w:r w:rsidRPr="00EA46B1">
        <w:rPr>
          <w:rFonts w:ascii="Segoe UI" w:hAnsi="Segoe UI" w:cs="Segoe UI"/>
          <w:color w:val="1F497D"/>
          <w:sz w:val="22"/>
          <w:szCs w:val="22"/>
          <w:rtl/>
        </w:rPr>
        <w:t>הנחיותיו וכן ליידע את הצד השלישי על החובות הנובעות מקיום ההנחיות</w:t>
      </w:r>
      <w:r w:rsidRPr="00EA46B1">
        <w:rPr>
          <w:rFonts w:ascii="Segoe UI" w:hAnsi="Segoe UI" w:cs="Segoe UI" w:hint="cs"/>
          <w:color w:val="1F497D"/>
          <w:sz w:val="22"/>
          <w:szCs w:val="22"/>
          <w:rtl/>
        </w:rPr>
        <w:t xml:space="preserve"> </w:t>
      </w:r>
      <w:r w:rsidRPr="00EA46B1">
        <w:rPr>
          <w:rFonts w:ascii="Segoe UI" w:hAnsi="Segoe UI" w:cs="Segoe UI"/>
          <w:color w:val="1F497D"/>
          <w:sz w:val="22"/>
          <w:szCs w:val="22"/>
          <w:rtl/>
        </w:rPr>
        <w:t>המפורטות במסמך זה.</w:t>
      </w:r>
    </w:p>
    <w:p w14:paraId="25A47D71" w14:textId="77777777" w:rsidR="00C029F6" w:rsidRPr="002F39FB" w:rsidRDefault="00C029F6" w:rsidP="00C029F6">
      <w:pPr>
        <w:pStyle w:val="a9"/>
        <w:numPr>
          <w:ilvl w:val="1"/>
          <w:numId w:val="35"/>
        </w:numPr>
        <w:spacing w:line="360" w:lineRule="auto"/>
        <w:rPr>
          <w:rFonts w:ascii="Segoe UI" w:hAnsi="Segoe UI" w:cs="Segoe UI"/>
          <w:color w:val="1F497D"/>
          <w:sz w:val="22"/>
          <w:szCs w:val="22"/>
        </w:rPr>
      </w:pPr>
      <w:r w:rsidRPr="005B653B">
        <w:rPr>
          <w:rFonts w:ascii="Segoe UI" w:hAnsi="Segoe UI" w:cs="Segoe UI"/>
          <w:color w:val="1F497D"/>
          <w:sz w:val="22"/>
          <w:szCs w:val="22"/>
          <w:rtl/>
        </w:rPr>
        <w:t>המשרד רשאי לבצע בקרה תהליכית אצל הספק ,לאחר תיאום עמו. הספק</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מתחייב לשתף פעולה עם נציגי המשרד לצורך כך</w:t>
      </w:r>
      <w:r>
        <w:rPr>
          <w:rFonts w:ascii="Segoe UI" w:hAnsi="Segoe UI" w:cs="Segoe UI" w:hint="cs"/>
          <w:color w:val="1F497D"/>
          <w:sz w:val="22"/>
          <w:szCs w:val="22"/>
          <w:rtl/>
        </w:rPr>
        <w:t>.</w:t>
      </w:r>
    </w:p>
    <w:p w14:paraId="326D14AB" w14:textId="77777777" w:rsidR="00C029F6" w:rsidRPr="005B653B" w:rsidRDefault="00C029F6" w:rsidP="00C029F6">
      <w:pPr>
        <w:pStyle w:val="a9"/>
        <w:numPr>
          <w:ilvl w:val="1"/>
          <w:numId w:val="35"/>
        </w:numPr>
        <w:spacing w:line="360" w:lineRule="auto"/>
        <w:rPr>
          <w:rFonts w:ascii="Segoe UI" w:hAnsi="Segoe UI" w:cs="Segoe UI"/>
          <w:color w:val="1F497D"/>
          <w:sz w:val="22"/>
          <w:szCs w:val="22"/>
        </w:rPr>
      </w:pPr>
      <w:r w:rsidRPr="005B653B">
        <w:rPr>
          <w:rFonts w:ascii="Segoe UI" w:hAnsi="Segoe UI" w:cs="Segoe UI" w:hint="cs"/>
          <w:color w:val="1F497D"/>
          <w:sz w:val="22"/>
          <w:szCs w:val="22"/>
          <w:rtl/>
        </w:rPr>
        <w:t xml:space="preserve">יש לחתום על מסמך התחייבות לשמירה על סודיות, </w:t>
      </w:r>
      <w:r w:rsidRPr="005B653B">
        <w:rPr>
          <w:rFonts w:ascii="Segoe UI" w:hAnsi="Segoe UI" w:cs="Segoe UI" w:hint="cs"/>
          <w:color w:val="1F497D"/>
          <w:sz w:val="22"/>
          <w:szCs w:val="22"/>
        </w:rPr>
        <w:t>N</w:t>
      </w:r>
      <w:r w:rsidRPr="005B653B">
        <w:rPr>
          <w:rFonts w:ascii="Segoe UI" w:hAnsi="Segoe UI" w:cs="Segoe UI"/>
          <w:color w:val="1F497D"/>
          <w:sz w:val="22"/>
          <w:szCs w:val="22"/>
        </w:rPr>
        <w:t>DA)</w:t>
      </w:r>
      <w:r w:rsidRPr="005B653B">
        <w:rPr>
          <w:rFonts w:ascii="Segoe UI" w:hAnsi="Segoe UI" w:cs="Segoe UI" w:hint="cs"/>
          <w:color w:val="1F497D"/>
          <w:sz w:val="22"/>
          <w:szCs w:val="22"/>
          <w:rtl/>
        </w:rPr>
        <w:t>) שיסופק על ידינו.</w:t>
      </w:r>
    </w:p>
    <w:p w14:paraId="1DBEBBF1" w14:textId="77777777" w:rsidR="00C029F6" w:rsidRDefault="00C029F6" w:rsidP="00C029F6">
      <w:pPr>
        <w:pStyle w:val="a9"/>
        <w:spacing w:line="360" w:lineRule="auto"/>
        <w:ind w:left="360"/>
        <w:rPr>
          <w:rFonts w:ascii="Segoe UI" w:hAnsi="Segoe UI" w:cs="Segoe UI"/>
          <w:b/>
          <w:bCs/>
          <w:color w:val="1F497D"/>
          <w:sz w:val="22"/>
          <w:szCs w:val="22"/>
        </w:rPr>
      </w:pPr>
    </w:p>
    <w:p w14:paraId="393CBB88" w14:textId="77777777" w:rsidR="00C029F6" w:rsidRPr="005B653B" w:rsidRDefault="00C029F6" w:rsidP="00C029F6">
      <w:pPr>
        <w:pStyle w:val="a9"/>
        <w:numPr>
          <w:ilvl w:val="0"/>
          <w:numId w:val="35"/>
        </w:numPr>
        <w:spacing w:line="360" w:lineRule="auto"/>
        <w:rPr>
          <w:rFonts w:ascii="Segoe UI" w:hAnsi="Segoe UI" w:cs="Segoe UI"/>
          <w:b/>
          <w:bCs/>
          <w:color w:val="1F497D"/>
          <w:sz w:val="22"/>
          <w:szCs w:val="22"/>
        </w:rPr>
      </w:pPr>
      <w:r w:rsidRPr="005B653B">
        <w:rPr>
          <w:rFonts w:ascii="Segoe UI" w:hAnsi="Segoe UI" w:cs="Segoe UI" w:hint="cs"/>
          <w:b/>
          <w:bCs/>
          <w:color w:val="1F497D"/>
          <w:sz w:val="22"/>
          <w:szCs w:val="22"/>
          <w:rtl/>
        </w:rPr>
        <w:t>חובת דיווח</w:t>
      </w:r>
    </w:p>
    <w:p w14:paraId="69F325F9" w14:textId="77777777" w:rsidR="00C029F6" w:rsidRPr="007635BF" w:rsidRDefault="00C029F6" w:rsidP="00C029F6">
      <w:pPr>
        <w:pStyle w:val="a9"/>
        <w:numPr>
          <w:ilvl w:val="1"/>
          <w:numId w:val="35"/>
        </w:numPr>
        <w:spacing w:line="360" w:lineRule="auto"/>
        <w:rPr>
          <w:rFonts w:ascii="Segoe UI" w:hAnsi="Segoe UI" w:cs="Segoe UI" w:hint="cs"/>
          <w:color w:val="1F497D"/>
          <w:sz w:val="22"/>
          <w:szCs w:val="22"/>
          <w:rtl/>
        </w:rPr>
      </w:pPr>
      <w:r w:rsidRPr="005B653B">
        <w:rPr>
          <w:rFonts w:ascii="Segoe UI" w:hAnsi="Segoe UI" w:cs="Segoe UI" w:hint="cs"/>
          <w:color w:val="1F497D"/>
          <w:sz w:val="22"/>
          <w:szCs w:val="22"/>
          <w:rtl/>
        </w:rPr>
        <w:t>על כל אירוע</w:t>
      </w:r>
      <w:r>
        <w:rPr>
          <w:rFonts w:ascii="Segoe UI" w:hAnsi="Segoe UI" w:cs="Segoe UI" w:hint="cs"/>
          <w:color w:val="1F497D"/>
          <w:sz w:val="22"/>
          <w:szCs w:val="22"/>
          <w:rtl/>
        </w:rPr>
        <w:t>\חשש לאירוע</w:t>
      </w:r>
      <w:r w:rsidRPr="005B653B">
        <w:rPr>
          <w:rFonts w:ascii="Segoe UI" w:hAnsi="Segoe UI" w:cs="Segoe UI" w:hint="cs"/>
          <w:color w:val="1F497D"/>
          <w:sz w:val="22"/>
          <w:szCs w:val="22"/>
          <w:rtl/>
        </w:rPr>
        <w:t xml:space="preserve"> של אבטחת מידע \ הגנת הפרטיות הרלוונטי עבור משרד המדע התרבות והספורט יש לדווח באופן מידי לאגף הביטחון</w:t>
      </w:r>
      <w:r>
        <w:rPr>
          <w:rFonts w:ascii="Segoe UI" w:hAnsi="Segoe UI" w:cs="Segoe UI" w:hint="cs"/>
          <w:color w:val="1F497D"/>
          <w:sz w:val="22"/>
          <w:szCs w:val="22"/>
          <w:rtl/>
        </w:rPr>
        <w:t xml:space="preserve"> של המשרד גם </w:t>
      </w:r>
      <w:r w:rsidRPr="007635BF">
        <w:rPr>
          <w:rFonts w:ascii="Segoe UI" w:hAnsi="Segoe UI" w:cs="Segoe UI" w:hint="cs"/>
          <w:color w:val="1F497D"/>
          <w:sz w:val="22"/>
          <w:szCs w:val="22"/>
          <w:rtl/>
        </w:rPr>
        <w:t>במספר : 072-345-2355 ו</w:t>
      </w:r>
      <w:r>
        <w:rPr>
          <w:rFonts w:ascii="Segoe UI" w:hAnsi="Segoe UI" w:cs="Segoe UI" w:hint="cs"/>
          <w:color w:val="1F497D"/>
          <w:sz w:val="22"/>
          <w:szCs w:val="22"/>
          <w:rtl/>
        </w:rPr>
        <w:t xml:space="preserve">גם </w:t>
      </w:r>
      <w:r w:rsidRPr="007635BF">
        <w:rPr>
          <w:rFonts w:ascii="Segoe UI" w:hAnsi="Segoe UI" w:cs="Segoe UI" w:hint="cs"/>
          <w:color w:val="1F497D"/>
          <w:sz w:val="22"/>
          <w:szCs w:val="22"/>
          <w:rtl/>
        </w:rPr>
        <w:t xml:space="preserve">במייל </w:t>
      </w:r>
      <w:r w:rsidRPr="007635BF">
        <w:rPr>
          <w:rFonts w:ascii="Segoe UI" w:hAnsi="Segoe UI" w:cs="Segoe UI"/>
          <w:color w:val="1F497D"/>
          <w:sz w:val="22"/>
          <w:szCs w:val="22"/>
        </w:rPr>
        <w:t>cyber@most.gov.il</w:t>
      </w:r>
      <w:r w:rsidRPr="007635BF">
        <w:rPr>
          <w:rFonts w:ascii="Segoe UI" w:hAnsi="Segoe UI" w:cs="Segoe UI" w:hint="cs"/>
          <w:color w:val="1F497D"/>
          <w:sz w:val="22"/>
          <w:szCs w:val="22"/>
          <w:rtl/>
        </w:rPr>
        <w:t>.</w:t>
      </w:r>
    </w:p>
    <w:p w14:paraId="3004ABEE" w14:textId="77777777" w:rsidR="00C029F6" w:rsidRDefault="00C029F6" w:rsidP="00C029F6">
      <w:pPr>
        <w:pStyle w:val="a9"/>
        <w:spacing w:line="360" w:lineRule="auto"/>
        <w:ind w:left="360"/>
        <w:rPr>
          <w:rFonts w:ascii="Segoe UI" w:hAnsi="Segoe UI" w:cs="Segoe UI"/>
          <w:color w:val="1F497D"/>
          <w:sz w:val="22"/>
          <w:szCs w:val="22"/>
          <w:rtl/>
        </w:rPr>
      </w:pPr>
    </w:p>
    <w:p w14:paraId="3E44A792" w14:textId="77777777" w:rsidR="00C029F6" w:rsidRPr="002F39FB" w:rsidRDefault="00C029F6" w:rsidP="00C029F6">
      <w:pPr>
        <w:pStyle w:val="a9"/>
        <w:numPr>
          <w:ilvl w:val="1"/>
          <w:numId w:val="35"/>
        </w:numPr>
        <w:spacing w:line="360" w:lineRule="auto"/>
        <w:rPr>
          <w:rFonts w:ascii="Segoe UI" w:hAnsi="Segoe UI" w:cs="Segoe UI"/>
          <w:color w:val="1F497D"/>
          <w:sz w:val="22"/>
          <w:szCs w:val="22"/>
          <w:rtl/>
        </w:rPr>
      </w:pPr>
      <w:r>
        <w:rPr>
          <w:rFonts w:ascii="Segoe UI" w:hAnsi="Segoe UI" w:cs="Segoe UI" w:hint="cs"/>
          <w:color w:val="1F497D"/>
          <w:sz w:val="22"/>
          <w:szCs w:val="22"/>
          <w:rtl/>
        </w:rPr>
        <w:t xml:space="preserve">לאחר הזכייה </w:t>
      </w:r>
      <w:r w:rsidRPr="002F39FB">
        <w:rPr>
          <w:rFonts w:ascii="Segoe UI" w:hAnsi="Segoe UI" w:cs="Segoe UI"/>
          <w:color w:val="1F497D"/>
          <w:sz w:val="22"/>
          <w:szCs w:val="22"/>
          <w:rtl/>
        </w:rPr>
        <w:t>על הספק לפרט תכנית ביצוע לניהול וזיהוי סיכוני אבטחת מידע בכל שלב משלבי</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הפרויקט .</w:t>
      </w:r>
    </w:p>
    <w:p w14:paraId="6ADD6B45" w14:textId="77777777" w:rsidR="00C029F6" w:rsidRPr="002F39FB" w:rsidRDefault="00C029F6" w:rsidP="00C029F6">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lastRenderedPageBreak/>
        <w:t>הספק מתחייב לפנות למשרד בבקשה לאישור לפני ביצוע שינויים בארכיטקטורת</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המערכת, או באופן מתן השירותים. הספק מתחייב שלא לבצע שינוי כלשהו ללא</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אישור מפורש ובכתב מהמשרד.</w:t>
      </w:r>
    </w:p>
    <w:p w14:paraId="4B693119" w14:textId="77777777" w:rsidR="00C029F6" w:rsidRPr="002F39FB" w:rsidRDefault="00C029F6" w:rsidP="00C029F6">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הספק רשאי להציע בקרות חלופיות לדרישות המפורטות במסמך זה, בקרות אלו</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ייושמו לאחר אישור בכתב של גורמי אבטחת המידע במשרד.</w:t>
      </w:r>
    </w:p>
    <w:p w14:paraId="1D8D6FD0" w14:textId="77777777" w:rsidR="00C029F6" w:rsidRPr="00FF0553" w:rsidRDefault="00C029F6" w:rsidP="00C029F6">
      <w:pPr>
        <w:spacing w:line="360" w:lineRule="auto"/>
        <w:rPr>
          <w:rFonts w:ascii="Segoe UI" w:hAnsi="Segoe UI" w:cs="Segoe UI"/>
          <w:color w:val="1F497D"/>
          <w:sz w:val="22"/>
          <w:szCs w:val="22"/>
        </w:rPr>
      </w:pPr>
    </w:p>
    <w:p w14:paraId="56074F56" w14:textId="77777777" w:rsidR="00C029F6" w:rsidRPr="002F39FB" w:rsidRDefault="00C029F6" w:rsidP="00C029F6">
      <w:pPr>
        <w:pStyle w:val="a9"/>
        <w:numPr>
          <w:ilvl w:val="0"/>
          <w:numId w:val="35"/>
        </w:numPr>
        <w:spacing w:line="360" w:lineRule="auto"/>
        <w:rPr>
          <w:rFonts w:ascii="Segoe UI" w:hAnsi="Segoe UI" w:cs="Segoe UI"/>
          <w:b/>
          <w:bCs/>
          <w:color w:val="1F497D"/>
          <w:sz w:val="22"/>
          <w:szCs w:val="22"/>
          <w:rtl/>
        </w:rPr>
      </w:pPr>
      <w:r w:rsidRPr="002F39FB">
        <w:rPr>
          <w:rFonts w:ascii="Segoe UI" w:hAnsi="Segoe UI" w:cs="Segoe UI"/>
          <w:b/>
          <w:bCs/>
          <w:color w:val="1F497D"/>
          <w:sz w:val="22"/>
          <w:szCs w:val="22"/>
          <w:rtl/>
        </w:rPr>
        <w:t>אבטחת המידע במישור משאבי האנוש והעובדים:</w:t>
      </w:r>
      <w:r>
        <w:rPr>
          <w:rFonts w:ascii="Segoe UI" w:hAnsi="Segoe UI" w:cs="Segoe UI" w:hint="cs"/>
          <w:b/>
          <w:bCs/>
          <w:color w:val="1F497D"/>
          <w:sz w:val="22"/>
          <w:szCs w:val="22"/>
          <w:rtl/>
        </w:rPr>
        <w:t xml:space="preserve">  </w:t>
      </w:r>
      <w:r>
        <w:rPr>
          <w:rFonts w:ascii="Segoe UI" w:hAnsi="Segoe UI" w:cs="Segoe UI" w:hint="cs"/>
          <w:color w:val="1F497D"/>
          <w:sz w:val="22"/>
          <w:szCs w:val="22"/>
          <w:rtl/>
        </w:rPr>
        <w:t xml:space="preserve"> </w:t>
      </w:r>
    </w:p>
    <w:p w14:paraId="717B68BC" w14:textId="77777777" w:rsidR="00C029F6" w:rsidRPr="00B4468C" w:rsidRDefault="00C029F6" w:rsidP="00C029F6">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הספק מתחייב כי כל עובדיו ו/או מי מטעמו אשר יהיו בעלי גישה למאגרי המשרד</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ו/או יועסקו במסגרת התקשרות הספק עם המשרד, יהיו בעלי הכשרה מתאימה,</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בהתאם לנדרש במסמכי המכרז וההתקשרות. בדיקת אימות הרקע של כל מועמד</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להעסקה כעובד הספק, מי מטעמו או משתמש צד שלישי, יעשו ע"י הספק כנדרש</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על פי דין ולפי כללי האתיקה הרלוונטיים, והיקפם יתאים לדרישות המשרד, לסיווג</w:t>
      </w:r>
      <w:r>
        <w:rPr>
          <w:rFonts w:ascii="Segoe UI" w:hAnsi="Segoe UI" w:cs="Segoe UI" w:hint="cs"/>
          <w:color w:val="1F497D"/>
          <w:sz w:val="22"/>
          <w:szCs w:val="22"/>
          <w:rtl/>
        </w:rPr>
        <w:t xml:space="preserve"> </w:t>
      </w:r>
      <w:r w:rsidRPr="00B4468C">
        <w:rPr>
          <w:rFonts w:ascii="Segoe UI" w:hAnsi="Segoe UI" w:cs="Segoe UI"/>
          <w:color w:val="1F497D"/>
          <w:sz w:val="22"/>
          <w:szCs w:val="22"/>
          <w:rtl/>
        </w:rPr>
        <w:t>המידע שיהיה נגיש להם ולסיכונים הצפויים.</w:t>
      </w:r>
    </w:p>
    <w:p w14:paraId="266DF3FA" w14:textId="77777777" w:rsidR="00C029F6" w:rsidRPr="00EA46B1" w:rsidRDefault="00C029F6" w:rsidP="00C029F6">
      <w:pPr>
        <w:pStyle w:val="a9"/>
        <w:numPr>
          <w:ilvl w:val="1"/>
          <w:numId w:val="35"/>
        </w:numPr>
        <w:spacing w:line="360" w:lineRule="auto"/>
        <w:rPr>
          <w:rFonts w:ascii="Segoe UI" w:hAnsi="Segoe UI" w:cs="Segoe UI"/>
          <w:color w:val="1F497D"/>
          <w:sz w:val="22"/>
          <w:szCs w:val="22"/>
          <w:rtl/>
        </w:rPr>
      </w:pPr>
      <w:r w:rsidRPr="00B4468C">
        <w:rPr>
          <w:rFonts w:ascii="Segoe UI" w:hAnsi="Segoe UI" w:cs="Segoe UI"/>
          <w:color w:val="1F497D"/>
          <w:sz w:val="22"/>
          <w:szCs w:val="22"/>
          <w:rtl/>
        </w:rPr>
        <w:t>הספק יהיה אחראי כלפי המשרד על כל פעילות עובדיו ו/או מי מטעמו במסגרת</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ההתקשרות.</w:t>
      </w:r>
    </w:p>
    <w:p w14:paraId="63358513" w14:textId="77777777" w:rsidR="00C029F6" w:rsidRDefault="00C029F6" w:rsidP="00C029F6">
      <w:pPr>
        <w:pStyle w:val="a9"/>
        <w:numPr>
          <w:ilvl w:val="1"/>
          <w:numId w:val="35"/>
        </w:numPr>
        <w:spacing w:line="360" w:lineRule="auto"/>
        <w:rPr>
          <w:rFonts w:ascii="Segoe UI" w:hAnsi="Segoe UI" w:cs="Segoe UI"/>
          <w:color w:val="1F497D"/>
          <w:sz w:val="22"/>
          <w:szCs w:val="22"/>
        </w:rPr>
      </w:pPr>
      <w:r w:rsidRPr="002F39FB">
        <w:rPr>
          <w:rFonts w:ascii="Segoe UI" w:hAnsi="Segoe UI" w:cs="Segoe UI"/>
          <w:color w:val="1F497D"/>
          <w:sz w:val="22"/>
          <w:szCs w:val="22"/>
          <w:rtl/>
        </w:rPr>
        <w:t>הספק מתחייב שכל עובדיו, ו/או מי מטעמו ו/או משתמשי צד שלישי, מבינים את</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מלוא האחריות המוטלת עליהם בנוגע למידע ולאבטחתו וכי הם מתאימים</w:t>
      </w:r>
      <w:r>
        <w:rPr>
          <w:rFonts w:ascii="Segoe UI" w:hAnsi="Segoe UI" w:cs="Segoe UI" w:hint="cs"/>
          <w:color w:val="1F497D"/>
          <w:sz w:val="22"/>
          <w:szCs w:val="22"/>
          <w:rtl/>
        </w:rPr>
        <w:t xml:space="preserve"> </w:t>
      </w:r>
      <w:r w:rsidRPr="00EA46B1">
        <w:rPr>
          <w:rFonts w:ascii="Segoe UI" w:hAnsi="Segoe UI" w:cs="Segoe UI"/>
          <w:color w:val="1F497D"/>
          <w:sz w:val="22"/>
          <w:szCs w:val="22"/>
          <w:rtl/>
        </w:rPr>
        <w:t xml:space="preserve">לתפקידים שנועדו להם. </w:t>
      </w:r>
    </w:p>
    <w:p w14:paraId="173F2024" w14:textId="77777777" w:rsidR="00C029F6" w:rsidRPr="00EA46B1" w:rsidRDefault="00C029F6" w:rsidP="00C029F6">
      <w:pPr>
        <w:pStyle w:val="a9"/>
        <w:numPr>
          <w:ilvl w:val="1"/>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על הספק להפחית סיכוני גניבה, הונאה או שימוש לרעה</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בגישה למידע של המשרד באמצעות נקיטת אמצעי הגנה סבירים ומקובלים כגון</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מצלמות אבטחה, תיעוד גישה וכדומה, וזאת מבלי לגרוע מהוראות נספח זה באשר</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לאבטחה הפיזית והסביבתית.</w:t>
      </w:r>
    </w:p>
    <w:p w14:paraId="6BC0D0AE" w14:textId="77777777" w:rsidR="00C029F6" w:rsidRPr="00EA46B1" w:rsidRDefault="00C029F6" w:rsidP="00C029F6">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על הספק לבצע הדרכות מודעות אבטחת מידע לעובדיו בתחום העיסוק של העובד</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בתדירות של אחת לשנה</w:t>
      </w:r>
      <w:r>
        <w:rPr>
          <w:rFonts w:ascii="Segoe UI" w:hAnsi="Segoe UI" w:cs="Segoe UI" w:hint="cs"/>
          <w:color w:val="1F497D"/>
          <w:sz w:val="22"/>
          <w:szCs w:val="22"/>
          <w:rtl/>
        </w:rPr>
        <w:t xml:space="preserve"> לכל הפחות</w:t>
      </w:r>
      <w:r w:rsidRPr="00EA46B1">
        <w:rPr>
          <w:rFonts w:ascii="Segoe UI" w:hAnsi="Segoe UI" w:cs="Segoe UI"/>
          <w:color w:val="1F497D"/>
          <w:sz w:val="22"/>
          <w:szCs w:val="22"/>
          <w:rtl/>
        </w:rPr>
        <w:t>.</w:t>
      </w:r>
    </w:p>
    <w:p w14:paraId="5F12879D" w14:textId="77777777" w:rsidR="00C029F6" w:rsidRPr="00EA46B1" w:rsidRDefault="00C029F6" w:rsidP="00C029F6">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הספק מתחייב למנוע מקרים בהם עובדיו ו/או מי מטעמו ינסו לבצע גישות למאגרים</w:t>
      </w:r>
      <w:r>
        <w:rPr>
          <w:rFonts w:ascii="Segoe UI" w:hAnsi="Segoe UI" w:cs="Segoe UI" w:hint="cs"/>
          <w:color w:val="1F497D"/>
          <w:sz w:val="22"/>
          <w:szCs w:val="22"/>
          <w:rtl/>
        </w:rPr>
        <w:t xml:space="preserve"> </w:t>
      </w:r>
      <w:r w:rsidRPr="00B4468C">
        <w:rPr>
          <w:rFonts w:ascii="Segoe UI" w:hAnsi="Segoe UI" w:cs="Segoe UI"/>
          <w:color w:val="1F497D"/>
          <w:sz w:val="22"/>
          <w:szCs w:val="22"/>
          <w:rtl/>
        </w:rPr>
        <w:t>אליהם לא קיבלו הרשאה.</w:t>
      </w:r>
    </w:p>
    <w:p w14:paraId="64E97B28" w14:textId="77777777" w:rsidR="00C029F6" w:rsidRPr="00BA064B" w:rsidRDefault="00C029F6" w:rsidP="00C029F6">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הספק מתחייב כי תפקידים ותחומי אחריות של עובדי הספק ו/או מי מטעמו ו/או</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משתמשי צד שלישי הנוגעים לאבטחה , יוגדרו ויתועדו ע"י הספק לפי מדיניות אבטחת</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המידע של הארגון.</w:t>
      </w:r>
    </w:p>
    <w:p w14:paraId="6C26A7A9" w14:textId="77777777" w:rsidR="00C029F6" w:rsidRPr="00EA46B1" w:rsidRDefault="00C029F6" w:rsidP="00C029F6">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lastRenderedPageBreak/>
        <w:t>חוזה הנחתם עם עובדים חדשים יכלול התייחסות לאחריות העובד בכל הנוגע להיבטי</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אבטחת מידע, וילווה בהצהרת סודיות.</w:t>
      </w:r>
    </w:p>
    <w:p w14:paraId="21FB0172" w14:textId="77777777" w:rsidR="00C029F6" w:rsidRPr="00EA46B1" w:rsidRDefault="00C029F6" w:rsidP="00C029F6">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חוזה של הספק עם חברות כוח אדם/השמה או עם חברות המספקות שירותי מיקור חוץ,</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יכלול התייחסות בכל הנוגע לבדיקות המבוצעות בתהליכי גיוס העובדים. אבטחת מידע</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בעת העסקת עובדים והגברת המודעות שלהם</w:t>
      </w:r>
      <w:r>
        <w:rPr>
          <w:rFonts w:ascii="Segoe UI" w:hAnsi="Segoe UI" w:cs="Segoe UI" w:hint="cs"/>
          <w:color w:val="1F497D"/>
          <w:sz w:val="22"/>
          <w:szCs w:val="22"/>
          <w:rtl/>
        </w:rPr>
        <w:t>,</w:t>
      </w:r>
      <w:r w:rsidRPr="00EA46B1">
        <w:rPr>
          <w:rFonts w:ascii="Segoe UI" w:hAnsi="Segoe UI" w:cs="Segoe UI"/>
          <w:color w:val="1F497D"/>
          <w:sz w:val="22"/>
          <w:szCs w:val="22"/>
          <w:rtl/>
        </w:rPr>
        <w:t xml:space="preserve"> נוהלי אבטחת מידע של הספק יגדירו מהן</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הפעולות שיש לבצע בכדי לשמור על נכסי המידע של המשרד.</w:t>
      </w:r>
    </w:p>
    <w:p w14:paraId="3573406A" w14:textId="77777777" w:rsidR="00C029F6" w:rsidRPr="00EA46B1" w:rsidRDefault="00C029F6" w:rsidP="00C029F6">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על הספק להגדיר נהלים, בקרות ופעולות נוספות המיועדות למנוע את</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זליגת המידע מעובדים להם יש נגישות למידע של המשרד.</w:t>
      </w:r>
    </w:p>
    <w:p w14:paraId="217AFFB9" w14:textId="77777777" w:rsidR="00C029F6" w:rsidRPr="00EA46B1" w:rsidRDefault="00C029F6" w:rsidP="00C029F6">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 xml:space="preserve">לעובדים </w:t>
      </w:r>
      <w:r>
        <w:rPr>
          <w:rFonts w:ascii="Segoe UI" w:hAnsi="Segoe UI" w:cs="Segoe UI" w:hint="cs"/>
          <w:color w:val="1F497D"/>
          <w:sz w:val="22"/>
          <w:szCs w:val="22"/>
          <w:rtl/>
        </w:rPr>
        <w:t>(</w:t>
      </w:r>
      <w:r w:rsidRPr="002F39FB">
        <w:rPr>
          <w:rFonts w:ascii="Segoe UI" w:hAnsi="Segoe UI" w:cs="Segoe UI"/>
          <w:color w:val="1F497D"/>
          <w:sz w:val="22"/>
          <w:szCs w:val="22"/>
          <w:rtl/>
        </w:rPr>
        <w:t>כולל עובדים חיצוניים לארגון</w:t>
      </w:r>
      <w:r>
        <w:rPr>
          <w:rFonts w:ascii="Segoe UI" w:hAnsi="Segoe UI" w:cs="Segoe UI" w:hint="cs"/>
          <w:color w:val="1F497D"/>
          <w:sz w:val="22"/>
          <w:szCs w:val="22"/>
          <w:rtl/>
        </w:rPr>
        <w:t>)</w:t>
      </w:r>
      <w:r w:rsidRPr="002F39FB">
        <w:rPr>
          <w:rFonts w:ascii="Segoe UI" w:hAnsi="Segoe UI" w:cs="Segoe UI"/>
          <w:color w:val="1F497D"/>
          <w:sz w:val="22"/>
          <w:szCs w:val="22"/>
          <w:rtl/>
        </w:rPr>
        <w:t xml:space="preserve"> המסיימים את העסקתם בארגון, בין אם</w:t>
      </w:r>
      <w:r>
        <w:rPr>
          <w:rFonts w:ascii="Segoe UI" w:hAnsi="Segoe UI" w:cs="Segoe UI" w:hint="cs"/>
          <w:color w:val="1F497D"/>
          <w:sz w:val="22"/>
          <w:szCs w:val="22"/>
          <w:rtl/>
        </w:rPr>
        <w:t xml:space="preserve"> </w:t>
      </w:r>
      <w:r w:rsidRPr="00EA46B1">
        <w:rPr>
          <w:rFonts w:ascii="Segoe UI" w:hAnsi="Segoe UI" w:cs="Segoe UI"/>
          <w:color w:val="1F497D"/>
          <w:sz w:val="22"/>
          <w:szCs w:val="22"/>
          <w:rtl/>
        </w:rPr>
        <w:t xml:space="preserve">ביוזמתם או ביוזמת המעסיק, ייחסמו </w:t>
      </w:r>
      <w:r>
        <w:rPr>
          <w:rFonts w:ascii="Segoe UI" w:hAnsi="Segoe UI" w:cs="Segoe UI"/>
          <w:color w:val="1F497D"/>
          <w:sz w:val="22"/>
          <w:szCs w:val="22"/>
          <w:rtl/>
        </w:rPr>
        <w:t xml:space="preserve">הרשאות הגישה למידע </w:t>
      </w:r>
      <w:r w:rsidRPr="00EA46B1">
        <w:rPr>
          <w:rFonts w:ascii="Segoe UI" w:hAnsi="Segoe UI" w:cs="Segoe UI"/>
          <w:color w:val="1F497D"/>
          <w:sz w:val="22"/>
          <w:szCs w:val="22"/>
          <w:rtl/>
        </w:rPr>
        <w:t>בין אם למערכות מידע</w:t>
      </w:r>
      <w:r>
        <w:rPr>
          <w:rFonts w:ascii="Segoe UI" w:hAnsi="Segoe UI" w:cs="Segoe UI" w:hint="cs"/>
          <w:color w:val="1F497D"/>
          <w:sz w:val="22"/>
          <w:szCs w:val="22"/>
          <w:rtl/>
        </w:rPr>
        <w:t xml:space="preserve"> </w:t>
      </w:r>
      <w:r>
        <w:rPr>
          <w:rFonts w:ascii="Segoe UI" w:hAnsi="Segoe UI" w:cs="Segoe UI"/>
          <w:color w:val="1F497D"/>
          <w:sz w:val="22"/>
          <w:szCs w:val="22"/>
          <w:rtl/>
        </w:rPr>
        <w:t>ובין אם לאמצעים פיזיים</w:t>
      </w:r>
      <w:r w:rsidRPr="00EA46B1">
        <w:rPr>
          <w:rFonts w:ascii="Segoe UI" w:hAnsi="Segoe UI" w:cs="Segoe UI"/>
          <w:color w:val="1F497D"/>
          <w:sz w:val="22"/>
          <w:szCs w:val="22"/>
          <w:rtl/>
        </w:rPr>
        <w:t>.</w:t>
      </w:r>
    </w:p>
    <w:p w14:paraId="06B10E30" w14:textId="77777777" w:rsidR="00C029F6" w:rsidRPr="002F39FB" w:rsidRDefault="00C029F6" w:rsidP="00C029F6">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הספק יוודא כי בסיום ההעסקה לא יישארו נכסי מידע של הארגון בידי העובד.</w:t>
      </w:r>
    </w:p>
    <w:p w14:paraId="517A00D5" w14:textId="77777777" w:rsidR="00C029F6" w:rsidRDefault="00C029F6" w:rsidP="00C029F6">
      <w:pPr>
        <w:pStyle w:val="a9"/>
        <w:numPr>
          <w:ilvl w:val="1"/>
          <w:numId w:val="35"/>
        </w:numPr>
        <w:spacing w:line="360" w:lineRule="auto"/>
        <w:rPr>
          <w:rFonts w:ascii="Segoe UI" w:hAnsi="Segoe UI" w:cs="Segoe UI"/>
          <w:color w:val="1F497D"/>
          <w:sz w:val="22"/>
          <w:szCs w:val="22"/>
        </w:rPr>
      </w:pPr>
      <w:r w:rsidRPr="002F39FB">
        <w:rPr>
          <w:rFonts w:ascii="Segoe UI" w:hAnsi="Segoe UI" w:cs="Segoe UI"/>
          <w:color w:val="1F497D"/>
          <w:sz w:val="22"/>
          <w:szCs w:val="22"/>
          <w:rtl/>
        </w:rPr>
        <w:t>הספק יגדיר את אופן הטיפול בעובדים בהיבטי אבטחת מידע לתקופת הזמן שבין הודעת</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העזיבה לסיום העסקה. יש להגדיר דרישות לפחות בנושאי בקרת גישה, עבודה על</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מערכות ומסמכים וכו'.</w:t>
      </w:r>
    </w:p>
    <w:p w14:paraId="507ECA76" w14:textId="77777777" w:rsidR="00C029F6" w:rsidRDefault="00C029F6" w:rsidP="00C029F6">
      <w:pPr>
        <w:pStyle w:val="a9"/>
        <w:spacing w:line="360" w:lineRule="auto"/>
        <w:ind w:left="792"/>
        <w:rPr>
          <w:rFonts w:ascii="Segoe UI" w:hAnsi="Segoe UI" w:cs="Segoe UI"/>
          <w:color w:val="1F497D"/>
          <w:sz w:val="22"/>
          <w:szCs w:val="22"/>
        </w:rPr>
      </w:pPr>
    </w:p>
    <w:p w14:paraId="2B29FDF7" w14:textId="77777777" w:rsidR="00C029F6" w:rsidRDefault="00C029F6" w:rsidP="00C029F6">
      <w:pPr>
        <w:pStyle w:val="a9"/>
        <w:numPr>
          <w:ilvl w:val="0"/>
          <w:numId w:val="35"/>
        </w:numPr>
        <w:spacing w:line="360" w:lineRule="auto"/>
        <w:rPr>
          <w:rFonts w:ascii="Segoe UI" w:hAnsi="Segoe UI" w:cs="Segoe UI"/>
          <w:b/>
          <w:bCs/>
          <w:color w:val="1F497D"/>
          <w:sz w:val="22"/>
          <w:szCs w:val="22"/>
        </w:rPr>
      </w:pPr>
      <w:r w:rsidRPr="002F39FB">
        <w:rPr>
          <w:rFonts w:ascii="Segoe UI" w:hAnsi="Segoe UI" w:cs="Segoe UI" w:hint="cs"/>
          <w:b/>
          <w:bCs/>
          <w:color w:val="1F497D"/>
          <w:sz w:val="22"/>
          <w:szCs w:val="22"/>
          <w:rtl/>
        </w:rPr>
        <w:t>אבטחת מידע פיזית וסביבתי</w:t>
      </w:r>
      <w:r w:rsidRPr="002F39FB">
        <w:rPr>
          <w:rFonts w:ascii="Segoe UI" w:hAnsi="Segoe UI" w:cs="Segoe UI" w:hint="eastAsia"/>
          <w:b/>
          <w:bCs/>
          <w:color w:val="1F497D"/>
          <w:sz w:val="22"/>
          <w:szCs w:val="22"/>
          <w:rtl/>
        </w:rPr>
        <w:t>ת</w:t>
      </w:r>
      <w:r w:rsidRPr="002F39FB">
        <w:rPr>
          <w:rFonts w:ascii="Segoe UI" w:hAnsi="Segoe UI" w:cs="Segoe UI" w:hint="cs"/>
          <w:b/>
          <w:bCs/>
          <w:color w:val="1F497D"/>
          <w:sz w:val="22"/>
          <w:szCs w:val="22"/>
          <w:rtl/>
        </w:rPr>
        <w:t xml:space="preserve"> </w:t>
      </w:r>
    </w:p>
    <w:p w14:paraId="0500B231" w14:textId="77777777" w:rsidR="00C029F6" w:rsidRPr="002F39FB" w:rsidRDefault="00C029F6" w:rsidP="00C029F6">
      <w:pPr>
        <w:pStyle w:val="a9"/>
        <w:numPr>
          <w:ilvl w:val="1"/>
          <w:numId w:val="35"/>
        </w:numPr>
        <w:spacing w:line="360" w:lineRule="auto"/>
        <w:rPr>
          <w:rFonts w:ascii="Segoe UI" w:hAnsi="Segoe UI" w:cs="Segoe UI"/>
          <w:color w:val="1F497D"/>
          <w:sz w:val="22"/>
          <w:szCs w:val="22"/>
          <w:rtl/>
        </w:rPr>
      </w:pPr>
      <w:r>
        <w:rPr>
          <w:rFonts w:ascii="Segoe UI" w:hAnsi="Segoe UI" w:cs="Segoe UI" w:hint="cs"/>
          <w:color w:val="1F497D"/>
          <w:sz w:val="22"/>
          <w:szCs w:val="22"/>
          <w:rtl/>
        </w:rPr>
        <w:t>ה</w:t>
      </w:r>
      <w:r w:rsidRPr="002F39FB">
        <w:rPr>
          <w:rFonts w:ascii="Segoe UI" w:hAnsi="Segoe UI" w:cs="Segoe UI"/>
          <w:color w:val="1F497D"/>
          <w:sz w:val="22"/>
          <w:szCs w:val="22"/>
          <w:rtl/>
        </w:rPr>
        <w:t>ספק מתחייב כי הגישה לאזורים שקיים בהם מידע ו/או מאגרי מידע וארונות</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התקשורת תהיה מתועדת ומבוקרת באופן המאפשר את וידוא זהות האדם הניגש לציוד</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הנ"ל.</w:t>
      </w:r>
    </w:p>
    <w:p w14:paraId="06C0C3E4" w14:textId="77777777" w:rsidR="00C029F6" w:rsidRPr="002F39FB" w:rsidRDefault="00C029F6" w:rsidP="00C029F6">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בכל מקרה בו מאגר המידע נמצא ברשות הספק, הספק מתחייב לתעד הכנסה והוצאה</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של ציוד אל המתקנים בהם ממוקם המאגר ומהם.</w:t>
      </w:r>
    </w:p>
    <w:p w14:paraId="2C27BD3F" w14:textId="77777777" w:rsidR="00C029F6" w:rsidRPr="002F39FB" w:rsidRDefault="00C029F6" w:rsidP="00C029F6">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הספק מתחייב כי כניסת ספקים או לקוחות לאזורי חוות השרתים תהיה מבוקרת,</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תכלול ליווי, ותירשם ביומן רישום אירועים.</w:t>
      </w:r>
    </w:p>
    <w:p w14:paraId="0B93F54E" w14:textId="77777777" w:rsidR="00C029F6" w:rsidRPr="002F39FB" w:rsidRDefault="00C029F6" w:rsidP="00C029F6">
      <w:pPr>
        <w:pStyle w:val="a9"/>
        <w:numPr>
          <w:ilvl w:val="1"/>
          <w:numId w:val="35"/>
        </w:numPr>
        <w:spacing w:line="360" w:lineRule="auto"/>
        <w:rPr>
          <w:rFonts w:ascii="Segoe UI" w:hAnsi="Segoe UI" w:cs="Segoe UI"/>
          <w:color w:val="1F497D"/>
          <w:sz w:val="22"/>
          <w:szCs w:val="22"/>
          <w:rtl/>
        </w:rPr>
      </w:pPr>
      <w:r>
        <w:rPr>
          <w:rFonts w:ascii="Segoe UI" w:hAnsi="Segoe UI" w:cs="Segoe UI" w:hint="cs"/>
          <w:color w:val="1F497D"/>
          <w:sz w:val="22"/>
          <w:szCs w:val="22"/>
          <w:rtl/>
        </w:rPr>
        <w:t>א</w:t>
      </w:r>
      <w:r w:rsidRPr="002F39FB">
        <w:rPr>
          <w:rFonts w:ascii="Segoe UI" w:hAnsi="Segoe UI" w:cs="Segoe UI"/>
          <w:color w:val="1F497D"/>
          <w:sz w:val="22"/>
          <w:szCs w:val="22"/>
          <w:rtl/>
        </w:rPr>
        <w:t>מצעים לבקרת כניסה פי</w:t>
      </w:r>
      <w:r>
        <w:rPr>
          <w:rFonts w:ascii="Segoe UI" w:hAnsi="Segoe UI" w:cs="Segoe UI" w:hint="cs"/>
          <w:color w:val="1F497D"/>
          <w:sz w:val="22"/>
          <w:szCs w:val="22"/>
          <w:rtl/>
        </w:rPr>
        <w:t>ז</w:t>
      </w:r>
      <w:r w:rsidRPr="002F39FB">
        <w:rPr>
          <w:rFonts w:ascii="Segoe UI" w:hAnsi="Segoe UI" w:cs="Segoe UI"/>
          <w:color w:val="1F497D"/>
          <w:sz w:val="22"/>
          <w:szCs w:val="22"/>
          <w:rtl/>
        </w:rPr>
        <w:t>ית: הספק מתחייב כי השרתים והציוד המשמש לאחסון ,</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עיבוד וגישה למאגרי המידע והיישומים יוגנו על ידי אמצעים מתאימים לבקרת כניסה</w:t>
      </w:r>
      <w:r>
        <w:rPr>
          <w:rFonts w:ascii="Segoe UI" w:hAnsi="Segoe UI" w:cs="Segoe UI" w:hint="cs"/>
          <w:color w:val="1F497D"/>
          <w:sz w:val="22"/>
          <w:szCs w:val="22"/>
          <w:rtl/>
        </w:rPr>
        <w:t xml:space="preserve"> </w:t>
      </w:r>
      <w:r w:rsidRPr="002F39FB">
        <w:rPr>
          <w:rFonts w:ascii="Segoe UI" w:hAnsi="Segoe UI" w:cs="Segoe UI"/>
          <w:color w:val="1F497D"/>
          <w:sz w:val="22"/>
          <w:szCs w:val="22"/>
          <w:rtl/>
        </w:rPr>
        <w:t xml:space="preserve">כדי להבטיח שרק לעובדים מורשים תותר הגישה. </w:t>
      </w:r>
    </w:p>
    <w:p w14:paraId="46365587" w14:textId="77777777" w:rsidR="00C029F6" w:rsidRPr="002F39FB" w:rsidRDefault="00C029F6" w:rsidP="00C029F6">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lastRenderedPageBreak/>
        <w:t>הגנה מפני איומים סביבתיים: הספק מתחייב ליישם הגנה פיסית מפני נזקים של שריפה,</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הצפה , רעידות אדמה, פיצוצים, הפרות סדר וסוגים אחרים של אסונות טבע ופגיעות</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מעשה ידי אדם.</w:t>
      </w:r>
    </w:p>
    <w:p w14:paraId="2D7BEB9E" w14:textId="77777777" w:rsidR="00C029F6" w:rsidRPr="002F39FB" w:rsidRDefault="00C029F6" w:rsidP="00C029F6">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עבודה באזורים מאובטחים: הספק מתחייב לכתוב וליישם הנחיות לעבודה באזורים</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מאובטחים.</w:t>
      </w:r>
    </w:p>
    <w:p w14:paraId="060AE27F" w14:textId="77777777" w:rsidR="00C029F6" w:rsidRPr="002F39FB" w:rsidRDefault="00C029F6" w:rsidP="00C029F6">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שירותים תומכים: הספק מתחייב להגן על הציוד בפני הפסקות חשמל והפרעות אחרות</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הנגרמות בגלל כשל שירותים תומכים.</w:t>
      </w:r>
    </w:p>
    <w:p w14:paraId="6A9FCA4C" w14:textId="77777777" w:rsidR="00C029F6" w:rsidRPr="002F39FB" w:rsidRDefault="00C029F6" w:rsidP="00C029F6">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אבטחת כבלים: הספק מתחייב כי כבלי חשמל ותקשורת הנושאים נתונים או תומכים</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בשירותי מידע, יוגנו מפני יירוט או נזק.</w:t>
      </w:r>
    </w:p>
    <w:p w14:paraId="0F20AD3D" w14:textId="77777777" w:rsidR="00C029F6" w:rsidRDefault="00C029F6" w:rsidP="00C029F6">
      <w:pPr>
        <w:pStyle w:val="a9"/>
        <w:numPr>
          <w:ilvl w:val="1"/>
          <w:numId w:val="35"/>
        </w:numPr>
        <w:spacing w:line="360" w:lineRule="auto"/>
        <w:rPr>
          <w:rFonts w:ascii="Segoe UI" w:hAnsi="Segoe UI" w:cs="Segoe UI"/>
          <w:color w:val="1F497D"/>
          <w:sz w:val="22"/>
          <w:szCs w:val="22"/>
        </w:rPr>
      </w:pPr>
      <w:r w:rsidRPr="002F39FB">
        <w:rPr>
          <w:rFonts w:ascii="Segoe UI" w:hAnsi="Segoe UI" w:cs="Segoe UI"/>
          <w:color w:val="1F497D"/>
          <w:sz w:val="22"/>
          <w:szCs w:val="22"/>
          <w:rtl/>
        </w:rPr>
        <w:t>תחזוקת ציוד: הספק מתחייב לתחזק את הציוד כראוי על מנת להבטיח את זמינותו</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וכלילותו הרציפות.</w:t>
      </w:r>
    </w:p>
    <w:p w14:paraId="73A2B8A7" w14:textId="77777777" w:rsidR="00C029F6" w:rsidRDefault="00C029F6" w:rsidP="00C029F6">
      <w:pPr>
        <w:pStyle w:val="a9"/>
        <w:spacing w:line="360" w:lineRule="auto"/>
        <w:ind w:left="792"/>
        <w:rPr>
          <w:rFonts w:ascii="Segoe UI" w:hAnsi="Segoe UI" w:cs="Segoe UI"/>
          <w:color w:val="1F497D"/>
          <w:sz w:val="22"/>
          <w:szCs w:val="22"/>
        </w:rPr>
      </w:pPr>
    </w:p>
    <w:p w14:paraId="4492C10D" w14:textId="77777777" w:rsidR="00C029F6" w:rsidRPr="00EA46B1" w:rsidRDefault="00C029F6" w:rsidP="00C029F6">
      <w:pPr>
        <w:pStyle w:val="a9"/>
        <w:numPr>
          <w:ilvl w:val="0"/>
          <w:numId w:val="35"/>
        </w:numPr>
        <w:spacing w:line="360" w:lineRule="auto"/>
        <w:rPr>
          <w:rFonts w:ascii="Segoe UI" w:hAnsi="Segoe UI" w:cs="Segoe UI"/>
          <w:b/>
          <w:bCs/>
          <w:color w:val="1F497D"/>
          <w:sz w:val="22"/>
          <w:szCs w:val="22"/>
        </w:rPr>
      </w:pPr>
      <w:r w:rsidRPr="00EA46B1">
        <w:rPr>
          <w:rFonts w:ascii="Segoe UI" w:hAnsi="Segoe UI" w:cs="Segoe UI" w:hint="cs"/>
          <w:b/>
          <w:bCs/>
          <w:color w:val="1F497D"/>
          <w:sz w:val="22"/>
          <w:szCs w:val="22"/>
          <w:rtl/>
        </w:rPr>
        <w:t>פיתוח התוכנה</w:t>
      </w:r>
    </w:p>
    <w:p w14:paraId="4D04D63B" w14:textId="77777777" w:rsidR="00C029F6" w:rsidRDefault="00C029F6" w:rsidP="00C029F6">
      <w:pPr>
        <w:pStyle w:val="a9"/>
        <w:spacing w:line="360" w:lineRule="auto"/>
        <w:ind w:left="792"/>
        <w:rPr>
          <w:rFonts w:ascii="Segoe UI" w:hAnsi="Segoe UI" w:cs="Segoe UI"/>
          <w:color w:val="1F497D"/>
          <w:sz w:val="22"/>
          <w:szCs w:val="22"/>
          <w:rtl/>
        </w:rPr>
      </w:pPr>
      <w:r w:rsidRPr="00B4468C">
        <w:rPr>
          <w:rFonts w:ascii="Segoe UI" w:hAnsi="Segoe UI" w:cs="Segoe UI"/>
          <w:color w:val="1F497D"/>
          <w:sz w:val="22"/>
          <w:szCs w:val="22"/>
          <w:rtl/>
        </w:rPr>
        <w:t xml:space="preserve">בכל הנוגע לפיתוח תכנה </w:t>
      </w:r>
      <w:r>
        <w:rPr>
          <w:rFonts w:ascii="Segoe UI" w:hAnsi="Segoe UI" w:cs="Segoe UI" w:hint="cs"/>
          <w:color w:val="1F497D"/>
          <w:sz w:val="22"/>
          <w:szCs w:val="22"/>
          <w:rtl/>
        </w:rPr>
        <w:t>על הספק לעבוד ע"פ עקרונות תורת ההנגה בסייבר וע"פ מסמך פיתוח מאובטח ומסמך העזר בקישור הבא:</w:t>
      </w:r>
    </w:p>
    <w:p w14:paraId="4D9B6C5A" w14:textId="77777777" w:rsidR="00C029F6" w:rsidRDefault="00C029F6" w:rsidP="00C029F6">
      <w:pPr>
        <w:pStyle w:val="a9"/>
        <w:spacing w:line="360" w:lineRule="auto"/>
        <w:ind w:left="792"/>
        <w:rPr>
          <w:rFonts w:ascii="Segoe UI" w:hAnsi="Segoe UI" w:cs="Segoe UI"/>
          <w:color w:val="1F497D"/>
          <w:sz w:val="22"/>
          <w:szCs w:val="22"/>
          <w:rtl/>
        </w:rPr>
      </w:pPr>
      <w:hyperlink r:id="rId13" w:history="1">
        <w:r w:rsidRPr="00BB2F46">
          <w:rPr>
            <w:rStyle w:val="Hyperlink"/>
            <w:rFonts w:ascii="Segoe UI" w:hAnsi="Segoe UI" w:cs="Segoe UI"/>
            <w:sz w:val="22"/>
            <w:szCs w:val="22"/>
          </w:rPr>
          <w:t>https://www.gov.il/he/departments/general/securedevelopment</w:t>
        </w:r>
      </w:hyperlink>
      <w:r>
        <w:rPr>
          <w:rFonts w:ascii="Segoe UI" w:hAnsi="Segoe UI" w:cs="Segoe UI" w:hint="cs"/>
          <w:color w:val="1F497D"/>
          <w:sz w:val="22"/>
          <w:szCs w:val="22"/>
          <w:rtl/>
        </w:rPr>
        <w:t xml:space="preserve"> </w:t>
      </w:r>
    </w:p>
    <w:p w14:paraId="5E988725" w14:textId="77777777" w:rsidR="00C029F6" w:rsidRPr="00B4468C" w:rsidRDefault="00C029F6" w:rsidP="00C029F6">
      <w:pPr>
        <w:pStyle w:val="a9"/>
        <w:numPr>
          <w:ilvl w:val="1"/>
          <w:numId w:val="35"/>
        </w:numPr>
        <w:spacing w:line="360" w:lineRule="auto"/>
        <w:rPr>
          <w:rFonts w:ascii="Segoe UI" w:hAnsi="Segoe UI" w:cs="Segoe UI"/>
          <w:color w:val="1F497D"/>
          <w:sz w:val="22"/>
          <w:szCs w:val="22"/>
          <w:rtl/>
        </w:rPr>
      </w:pPr>
      <w:r w:rsidRPr="00B4468C">
        <w:rPr>
          <w:rFonts w:ascii="Segoe UI" w:hAnsi="Segoe UI" w:cs="Segoe UI"/>
          <w:color w:val="1F497D"/>
          <w:sz w:val="22"/>
          <w:szCs w:val="22"/>
          <w:rtl/>
        </w:rPr>
        <w:t>קוד התוכנה יכיל רק את הנרשם בתיעוד המסופק עם התוכנה ואשר</w:t>
      </w:r>
      <w:r>
        <w:rPr>
          <w:rFonts w:ascii="Segoe UI" w:hAnsi="Segoe UI" w:cs="Segoe UI" w:hint="cs"/>
          <w:color w:val="1F497D"/>
          <w:sz w:val="22"/>
          <w:szCs w:val="22"/>
          <w:rtl/>
        </w:rPr>
        <w:t xml:space="preserve"> </w:t>
      </w:r>
      <w:r w:rsidRPr="00B4468C">
        <w:rPr>
          <w:rFonts w:ascii="Segoe UI" w:hAnsi="Segoe UI" w:cs="Segoe UI"/>
          <w:color w:val="1F497D"/>
          <w:sz w:val="22"/>
          <w:szCs w:val="22"/>
          <w:rtl/>
        </w:rPr>
        <w:t>סוכם עם המשרד.</w:t>
      </w:r>
    </w:p>
    <w:p w14:paraId="1C85771A" w14:textId="77777777" w:rsidR="00C029F6" w:rsidRPr="00B4468C" w:rsidRDefault="00C029F6" w:rsidP="00C029F6">
      <w:pPr>
        <w:pStyle w:val="a9"/>
        <w:numPr>
          <w:ilvl w:val="1"/>
          <w:numId w:val="35"/>
        </w:numPr>
        <w:spacing w:line="360" w:lineRule="auto"/>
        <w:rPr>
          <w:rFonts w:ascii="Segoe UI" w:hAnsi="Segoe UI" w:cs="Segoe UI"/>
          <w:color w:val="1F497D"/>
          <w:sz w:val="22"/>
          <w:szCs w:val="22"/>
          <w:rtl/>
        </w:rPr>
      </w:pPr>
      <w:r w:rsidRPr="00B4468C">
        <w:rPr>
          <w:rFonts w:ascii="Segoe UI" w:hAnsi="Segoe UI" w:cs="Segoe UI"/>
          <w:color w:val="1F497D"/>
          <w:sz w:val="22"/>
          <w:szCs w:val="22"/>
          <w:rtl/>
        </w:rPr>
        <w:t>קוד התוכנה יהיה ללא רישום של סיסמאות ניהול, דלתות אחוריות,</w:t>
      </w:r>
      <w:r>
        <w:rPr>
          <w:rFonts w:ascii="Segoe UI" w:hAnsi="Segoe UI" w:cs="Segoe UI" w:hint="cs"/>
          <w:color w:val="1F497D"/>
          <w:sz w:val="22"/>
          <w:szCs w:val="22"/>
          <w:rtl/>
        </w:rPr>
        <w:t xml:space="preserve"> </w:t>
      </w:r>
      <w:r w:rsidRPr="00B4468C">
        <w:rPr>
          <w:rFonts w:ascii="Segoe UI" w:hAnsi="Segoe UI" w:cs="Segoe UI"/>
          <w:color w:val="1F497D"/>
          <w:sz w:val="22"/>
          <w:szCs w:val="22"/>
          <w:rtl/>
        </w:rPr>
        <w:t>סוסים טרויאנים וכיו"ב.</w:t>
      </w:r>
    </w:p>
    <w:p w14:paraId="4736E00F" w14:textId="77777777" w:rsidR="00C029F6" w:rsidRPr="00B4468C" w:rsidRDefault="00C029F6" w:rsidP="00C029F6">
      <w:pPr>
        <w:pStyle w:val="a9"/>
        <w:numPr>
          <w:ilvl w:val="1"/>
          <w:numId w:val="35"/>
        </w:numPr>
        <w:spacing w:line="360" w:lineRule="auto"/>
        <w:rPr>
          <w:rFonts w:ascii="Segoe UI" w:hAnsi="Segoe UI" w:cs="Segoe UI"/>
          <w:color w:val="1F497D"/>
          <w:sz w:val="22"/>
          <w:szCs w:val="22"/>
          <w:rtl/>
        </w:rPr>
      </w:pPr>
      <w:r w:rsidRPr="00B4468C">
        <w:rPr>
          <w:rFonts w:ascii="Segoe UI" w:hAnsi="Segoe UI" w:cs="Segoe UI"/>
          <w:color w:val="1F497D"/>
          <w:sz w:val="22"/>
          <w:szCs w:val="22"/>
          <w:rtl/>
        </w:rPr>
        <w:t xml:space="preserve">התוכנה תיבדק ע"י בוחני איכות בתהליך </w:t>
      </w:r>
      <w:r w:rsidRPr="00B4468C">
        <w:rPr>
          <w:rFonts w:ascii="Segoe UI" w:hAnsi="Segoe UI" w:cs="Segoe UI"/>
          <w:color w:val="1F497D"/>
          <w:sz w:val="22"/>
          <w:szCs w:val="22"/>
        </w:rPr>
        <w:t>Review Code</w:t>
      </w:r>
      <w:r w:rsidRPr="00B4468C">
        <w:rPr>
          <w:rFonts w:ascii="Segoe UI" w:hAnsi="Segoe UI" w:cs="Segoe UI"/>
          <w:color w:val="1F497D"/>
          <w:sz w:val="22"/>
          <w:szCs w:val="22"/>
          <w:rtl/>
        </w:rPr>
        <w:t xml:space="preserve"> בצורה</w:t>
      </w:r>
      <w:r>
        <w:rPr>
          <w:rFonts w:ascii="Segoe UI" w:hAnsi="Segoe UI" w:cs="Segoe UI" w:hint="cs"/>
          <w:color w:val="1F497D"/>
          <w:sz w:val="22"/>
          <w:szCs w:val="22"/>
          <w:rtl/>
        </w:rPr>
        <w:t xml:space="preserve"> </w:t>
      </w:r>
      <w:r w:rsidRPr="00B4468C">
        <w:rPr>
          <w:rFonts w:ascii="Segoe UI" w:hAnsi="Segoe UI" w:cs="Segoe UI"/>
          <w:color w:val="1F497D"/>
          <w:sz w:val="22"/>
          <w:szCs w:val="22"/>
          <w:rtl/>
        </w:rPr>
        <w:t>מעמיקה, כולל תיקון באגים הפוגעים באבטחת המידע של המערכת.</w:t>
      </w:r>
    </w:p>
    <w:p w14:paraId="1F3E8175" w14:textId="77777777" w:rsidR="00C029F6" w:rsidRPr="00B4468C" w:rsidRDefault="00C029F6" w:rsidP="00C029F6">
      <w:pPr>
        <w:pStyle w:val="a9"/>
        <w:numPr>
          <w:ilvl w:val="1"/>
          <w:numId w:val="35"/>
        </w:numPr>
        <w:spacing w:line="360" w:lineRule="auto"/>
        <w:rPr>
          <w:rFonts w:ascii="Segoe UI" w:hAnsi="Segoe UI" w:cs="Segoe UI"/>
          <w:color w:val="1F497D"/>
          <w:sz w:val="22"/>
          <w:szCs w:val="22"/>
          <w:rtl/>
        </w:rPr>
      </w:pPr>
      <w:r w:rsidRPr="00B4468C">
        <w:rPr>
          <w:rFonts w:ascii="Segoe UI" w:hAnsi="Segoe UI" w:cs="Segoe UI"/>
          <w:color w:val="1F497D"/>
          <w:sz w:val="22"/>
          <w:szCs w:val="22"/>
          <w:rtl/>
        </w:rPr>
        <w:t>פגיעות זו, במידה וקיימת תתוקן ודיווח על כך יועבר למשרד.</w:t>
      </w:r>
    </w:p>
    <w:p w14:paraId="3BF92F75" w14:textId="77777777" w:rsidR="00C029F6" w:rsidRPr="00B4468C" w:rsidRDefault="00C029F6" w:rsidP="00C029F6">
      <w:pPr>
        <w:pStyle w:val="a9"/>
        <w:numPr>
          <w:ilvl w:val="1"/>
          <w:numId w:val="35"/>
        </w:numPr>
        <w:spacing w:line="360" w:lineRule="auto"/>
        <w:rPr>
          <w:rFonts w:ascii="Segoe UI" w:hAnsi="Segoe UI" w:cs="Segoe UI"/>
          <w:color w:val="1F497D"/>
          <w:sz w:val="22"/>
          <w:szCs w:val="22"/>
          <w:rtl/>
        </w:rPr>
      </w:pPr>
      <w:r w:rsidRPr="00B4468C">
        <w:rPr>
          <w:rFonts w:ascii="Segoe UI" w:hAnsi="Segoe UI" w:cs="Segoe UI"/>
          <w:color w:val="1F497D"/>
          <w:sz w:val="22"/>
          <w:szCs w:val="22"/>
          <w:rtl/>
        </w:rPr>
        <w:t xml:space="preserve">הקוד ייסרק באמצעי </w:t>
      </w:r>
      <w:r w:rsidRPr="00B4468C">
        <w:rPr>
          <w:rFonts w:ascii="Segoe UI" w:hAnsi="Segoe UI" w:cs="Segoe UI"/>
          <w:color w:val="1F497D"/>
          <w:sz w:val="22"/>
          <w:szCs w:val="22"/>
        </w:rPr>
        <w:t>SAST</w:t>
      </w:r>
      <w:r w:rsidRPr="00B4468C">
        <w:rPr>
          <w:rFonts w:ascii="Segoe UI" w:hAnsi="Segoe UI" w:cs="Segoe UI"/>
          <w:color w:val="1F497D"/>
          <w:sz w:val="22"/>
          <w:szCs w:val="22"/>
          <w:rtl/>
        </w:rPr>
        <w:t xml:space="preserve"> ו-</w:t>
      </w:r>
      <w:r w:rsidRPr="00B4468C">
        <w:rPr>
          <w:rFonts w:ascii="Segoe UI" w:hAnsi="Segoe UI" w:cs="Segoe UI"/>
          <w:color w:val="1F497D"/>
          <w:sz w:val="22"/>
          <w:szCs w:val="22"/>
        </w:rPr>
        <w:t>DAST</w:t>
      </w:r>
      <w:r w:rsidRPr="00B4468C">
        <w:rPr>
          <w:rFonts w:ascii="Segoe UI" w:hAnsi="Segoe UI" w:cs="Segoe UI"/>
          <w:color w:val="1F497D"/>
          <w:sz w:val="22"/>
          <w:szCs w:val="22"/>
          <w:rtl/>
        </w:rPr>
        <w:t xml:space="preserve"> .ליקויי אבטחה אשר יופיעו</w:t>
      </w:r>
      <w:r>
        <w:rPr>
          <w:rFonts w:ascii="Segoe UI" w:hAnsi="Segoe UI" w:cs="Segoe UI" w:hint="cs"/>
          <w:color w:val="1F497D"/>
          <w:sz w:val="22"/>
          <w:szCs w:val="22"/>
          <w:rtl/>
        </w:rPr>
        <w:t xml:space="preserve"> </w:t>
      </w:r>
      <w:r w:rsidRPr="00B4468C">
        <w:rPr>
          <w:rFonts w:ascii="Segoe UI" w:hAnsi="Segoe UI" w:cs="Segoe UI"/>
          <w:color w:val="1F497D"/>
          <w:sz w:val="22"/>
          <w:szCs w:val="22"/>
          <w:rtl/>
        </w:rPr>
        <w:t>בדוח הסריקה יתוקנו בטרם העלאתם לסביבת הייצור.</w:t>
      </w:r>
    </w:p>
    <w:p w14:paraId="619E800E" w14:textId="77777777" w:rsidR="00C029F6" w:rsidRPr="00B4468C" w:rsidRDefault="00C029F6" w:rsidP="00C029F6">
      <w:pPr>
        <w:pStyle w:val="a9"/>
        <w:numPr>
          <w:ilvl w:val="1"/>
          <w:numId w:val="35"/>
        </w:numPr>
        <w:spacing w:line="360" w:lineRule="auto"/>
        <w:rPr>
          <w:rFonts w:ascii="Segoe UI" w:hAnsi="Segoe UI" w:cs="Segoe UI"/>
          <w:color w:val="1F497D"/>
          <w:sz w:val="22"/>
          <w:szCs w:val="22"/>
          <w:rtl/>
        </w:rPr>
      </w:pPr>
      <w:r w:rsidRPr="00B4468C">
        <w:rPr>
          <w:rFonts w:ascii="Segoe UI" w:hAnsi="Segoe UI" w:cs="Segoe UI"/>
          <w:color w:val="1F497D"/>
          <w:sz w:val="22"/>
          <w:szCs w:val="22"/>
          <w:rtl/>
        </w:rPr>
        <w:t>המערכת לא תבצע שינויי קוד</w:t>
      </w:r>
      <w:r>
        <w:rPr>
          <w:rFonts w:ascii="Segoe UI" w:hAnsi="Segoe UI" w:cs="Segoe UI"/>
          <w:color w:val="1F497D"/>
          <w:sz w:val="22"/>
          <w:szCs w:val="22"/>
          <w:rtl/>
        </w:rPr>
        <w:t xml:space="preserve"> במערכות נלוות כגון מערכת הפעלה</w:t>
      </w:r>
      <w:r>
        <w:rPr>
          <w:rFonts w:ascii="Segoe UI" w:hAnsi="Segoe UI" w:cs="Segoe UI" w:hint="cs"/>
          <w:color w:val="1F497D"/>
          <w:sz w:val="22"/>
          <w:szCs w:val="22"/>
          <w:rtl/>
        </w:rPr>
        <w:t xml:space="preserve"> </w:t>
      </w:r>
      <w:r w:rsidRPr="00B4468C">
        <w:rPr>
          <w:rFonts w:ascii="Segoe UI" w:hAnsi="Segoe UI" w:cs="Segoe UI"/>
          <w:color w:val="1F497D"/>
          <w:sz w:val="22"/>
          <w:szCs w:val="22"/>
          <w:rtl/>
        </w:rPr>
        <w:t>אשר פוגעים ברמת אבטחת המידע הכללית של מערכות המחשוב של</w:t>
      </w:r>
      <w:r>
        <w:rPr>
          <w:rFonts w:ascii="Segoe UI" w:hAnsi="Segoe UI" w:cs="Segoe UI" w:hint="cs"/>
          <w:color w:val="1F497D"/>
          <w:sz w:val="22"/>
          <w:szCs w:val="22"/>
          <w:rtl/>
        </w:rPr>
        <w:t xml:space="preserve"> </w:t>
      </w:r>
      <w:r w:rsidRPr="00B4468C">
        <w:rPr>
          <w:rFonts w:ascii="Segoe UI" w:hAnsi="Segoe UI" w:cs="Segoe UI"/>
          <w:color w:val="1F497D"/>
          <w:sz w:val="22"/>
          <w:szCs w:val="22"/>
          <w:rtl/>
        </w:rPr>
        <w:t>המזמין.</w:t>
      </w:r>
    </w:p>
    <w:p w14:paraId="18A39026" w14:textId="77777777" w:rsidR="00C029F6" w:rsidRPr="007635BF" w:rsidRDefault="00C029F6" w:rsidP="00C029F6">
      <w:pPr>
        <w:pStyle w:val="a9"/>
        <w:numPr>
          <w:ilvl w:val="1"/>
          <w:numId w:val="35"/>
        </w:numPr>
        <w:spacing w:line="360" w:lineRule="auto"/>
        <w:rPr>
          <w:rFonts w:ascii="Segoe UI" w:hAnsi="Segoe UI" w:cs="Segoe UI"/>
          <w:color w:val="1F497D"/>
          <w:sz w:val="22"/>
          <w:szCs w:val="22"/>
          <w:rtl/>
        </w:rPr>
      </w:pPr>
      <w:r w:rsidRPr="00B4468C">
        <w:rPr>
          <w:rFonts w:ascii="Segoe UI" w:hAnsi="Segoe UI" w:cs="Segoe UI"/>
          <w:color w:val="1F497D"/>
          <w:sz w:val="22"/>
          <w:szCs w:val="22"/>
          <w:rtl/>
        </w:rPr>
        <w:lastRenderedPageBreak/>
        <w:t>הספק מתחייב כי בגרסאות עתידיות של המערכת לא יתבצעו שינויים</w:t>
      </w:r>
      <w:r>
        <w:rPr>
          <w:rFonts w:ascii="Segoe UI" w:hAnsi="Segoe UI" w:cs="Segoe UI" w:hint="cs"/>
          <w:color w:val="1F497D"/>
          <w:sz w:val="22"/>
          <w:szCs w:val="22"/>
          <w:rtl/>
        </w:rPr>
        <w:t xml:space="preserve"> </w:t>
      </w:r>
      <w:r w:rsidRPr="00B4468C">
        <w:rPr>
          <w:rFonts w:ascii="Segoe UI" w:hAnsi="Segoe UI" w:cs="Segoe UI"/>
          <w:color w:val="1F497D"/>
          <w:sz w:val="22"/>
          <w:szCs w:val="22"/>
          <w:rtl/>
        </w:rPr>
        <w:t>מהותיים, להבדיל מבאגים לא צפויים, אשר יפגעו ברמת אבטחת</w:t>
      </w:r>
      <w:r>
        <w:rPr>
          <w:rFonts w:ascii="Segoe UI" w:hAnsi="Segoe UI" w:cs="Segoe UI" w:hint="cs"/>
          <w:color w:val="1F497D"/>
          <w:sz w:val="22"/>
          <w:szCs w:val="22"/>
          <w:rtl/>
        </w:rPr>
        <w:t xml:space="preserve"> ללא תיאום ואישור בכתב מהמשרד.</w:t>
      </w:r>
    </w:p>
    <w:p w14:paraId="55DDCD55" w14:textId="77777777" w:rsidR="00C029F6" w:rsidRDefault="00C029F6" w:rsidP="00C029F6">
      <w:pPr>
        <w:pStyle w:val="a9"/>
        <w:ind w:left="360"/>
        <w:rPr>
          <w:rFonts w:ascii="Segoe UI" w:hAnsi="Segoe UI" w:cs="Segoe UI"/>
          <w:color w:val="1F497D"/>
          <w:sz w:val="22"/>
          <w:szCs w:val="22"/>
          <w:rtl/>
        </w:rPr>
      </w:pPr>
    </w:p>
    <w:p w14:paraId="391B1351" w14:textId="77777777" w:rsidR="00C029F6" w:rsidRPr="00BA064B" w:rsidRDefault="00C029F6" w:rsidP="00C029F6">
      <w:pPr>
        <w:pStyle w:val="a9"/>
        <w:ind w:left="360"/>
        <w:rPr>
          <w:rFonts w:ascii="Segoe UI" w:hAnsi="Segoe UI" w:cs="Segoe UI"/>
          <w:color w:val="1F497D"/>
          <w:sz w:val="22"/>
          <w:szCs w:val="22"/>
        </w:rPr>
      </w:pPr>
    </w:p>
    <w:p w14:paraId="5EC0D14E" w14:textId="77777777" w:rsidR="00C029F6" w:rsidRDefault="00C029F6" w:rsidP="00C029F6">
      <w:pPr>
        <w:pStyle w:val="a9"/>
        <w:numPr>
          <w:ilvl w:val="0"/>
          <w:numId w:val="35"/>
        </w:numPr>
        <w:rPr>
          <w:rFonts w:ascii="Segoe UI" w:hAnsi="Segoe UI" w:cs="Segoe UI"/>
          <w:color w:val="1F497D"/>
          <w:sz w:val="22"/>
          <w:szCs w:val="22"/>
        </w:rPr>
      </w:pPr>
      <w:r w:rsidRPr="00EA46B1">
        <w:rPr>
          <w:rFonts w:ascii="Segoe UI" w:hAnsi="Segoe UI" w:cs="Segoe UI"/>
          <w:b/>
          <w:bCs/>
          <w:color w:val="1F497D"/>
          <w:sz w:val="22"/>
          <w:szCs w:val="22"/>
          <w:rtl/>
        </w:rPr>
        <w:t>גיבוי,שחזור והתאוששות</w:t>
      </w:r>
    </w:p>
    <w:p w14:paraId="262A9719" w14:textId="77777777" w:rsidR="00C029F6" w:rsidRPr="00EA46B1" w:rsidRDefault="00C029F6" w:rsidP="00C029F6">
      <w:pPr>
        <w:pStyle w:val="a9"/>
        <w:ind w:left="360"/>
        <w:rPr>
          <w:rFonts w:ascii="Segoe UI" w:hAnsi="Segoe UI" w:cs="Segoe UI"/>
          <w:color w:val="1F497D"/>
          <w:sz w:val="22"/>
          <w:szCs w:val="22"/>
          <w:rtl/>
        </w:rPr>
      </w:pPr>
    </w:p>
    <w:p w14:paraId="4AF353ED" w14:textId="77777777" w:rsidR="00C029F6" w:rsidRPr="00EA46B1" w:rsidRDefault="00C029F6" w:rsidP="00C029F6">
      <w:pPr>
        <w:pStyle w:val="a9"/>
        <w:numPr>
          <w:ilvl w:val="1"/>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מידע של המשרד, הנמצא במערכות הספק יגובה בצורה סדירה. על פי המדיניות שיקבע</w:t>
      </w:r>
      <w:r>
        <w:rPr>
          <w:rFonts w:ascii="Segoe UI" w:hAnsi="Segoe UI" w:cs="Segoe UI" w:hint="cs"/>
          <w:color w:val="1F497D"/>
          <w:sz w:val="22"/>
          <w:szCs w:val="22"/>
          <w:rtl/>
        </w:rPr>
        <w:t xml:space="preserve">                  ה</w:t>
      </w:r>
      <w:r w:rsidRPr="00EA46B1">
        <w:rPr>
          <w:rFonts w:ascii="Segoe UI" w:hAnsi="Segoe UI" w:cs="Segoe UI"/>
          <w:color w:val="1F497D"/>
          <w:sz w:val="22"/>
          <w:szCs w:val="22"/>
          <w:rtl/>
        </w:rPr>
        <w:t>משרד.</w:t>
      </w:r>
    </w:p>
    <w:p w14:paraId="73E78DA0" w14:textId="77777777" w:rsidR="00C029F6" w:rsidRPr="00EA46B1" w:rsidRDefault="00C029F6" w:rsidP="00C029F6">
      <w:pPr>
        <w:pStyle w:val="a9"/>
        <w:numPr>
          <w:ilvl w:val="1"/>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 xml:space="preserve">הספק מתחייב לבצע גיבויים מאובטחים </w:t>
      </w:r>
      <w:r>
        <w:rPr>
          <w:rFonts w:ascii="Segoe UI" w:hAnsi="Segoe UI" w:cs="Segoe UI" w:hint="cs"/>
          <w:color w:val="1F497D"/>
          <w:sz w:val="22"/>
          <w:szCs w:val="22"/>
          <w:rtl/>
        </w:rPr>
        <w:t xml:space="preserve">ומוצפנים </w:t>
      </w:r>
      <w:r w:rsidRPr="00EA46B1">
        <w:rPr>
          <w:rFonts w:ascii="Segoe UI" w:hAnsi="Segoe UI" w:cs="Segoe UI"/>
          <w:color w:val="1F497D"/>
          <w:sz w:val="22"/>
          <w:szCs w:val="22"/>
          <w:rtl/>
        </w:rPr>
        <w:t>של המידע הנצבר אצלו.</w:t>
      </w:r>
    </w:p>
    <w:p w14:paraId="15312DDC" w14:textId="77777777" w:rsidR="00C029F6" w:rsidRPr="00BA064B" w:rsidRDefault="00C029F6" w:rsidP="00C029F6">
      <w:pPr>
        <w:pStyle w:val="a9"/>
        <w:numPr>
          <w:ilvl w:val="1"/>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הספק מתחייב לאחסן את מדיות הגיבוי בכספת מוגנת אש ומים הנמצאת מחוץ למתקן</w:t>
      </w:r>
      <w:r>
        <w:rPr>
          <w:rFonts w:ascii="Segoe UI" w:hAnsi="Segoe UI" w:cs="Segoe UI" w:hint="cs"/>
          <w:color w:val="1F497D"/>
          <w:sz w:val="22"/>
          <w:szCs w:val="22"/>
          <w:rtl/>
        </w:rPr>
        <w:t xml:space="preserve">    </w:t>
      </w:r>
      <w:r w:rsidRPr="008E15DD">
        <w:rPr>
          <w:rFonts w:ascii="Segoe UI" w:hAnsi="Segoe UI" w:cs="Segoe UI"/>
          <w:color w:val="1F497D"/>
          <w:sz w:val="22"/>
          <w:szCs w:val="22"/>
          <w:rtl/>
        </w:rPr>
        <w:t>המחזיק את מאגרי המידע או שהספק יעשה שימוש באמצעים שיבטיחו את שלמות המידע</w:t>
      </w:r>
      <w:r w:rsidRPr="008E15DD">
        <w:rPr>
          <w:rFonts w:ascii="Segoe UI" w:hAnsi="Segoe UI" w:cs="Segoe UI" w:hint="cs"/>
          <w:color w:val="1F497D"/>
          <w:sz w:val="22"/>
          <w:szCs w:val="22"/>
          <w:rtl/>
        </w:rPr>
        <w:t xml:space="preserve"> </w:t>
      </w:r>
      <w:r w:rsidRPr="008E15DD">
        <w:rPr>
          <w:rFonts w:ascii="Segoe UI" w:hAnsi="Segoe UI" w:cs="Segoe UI"/>
          <w:color w:val="1F497D"/>
          <w:sz w:val="22"/>
          <w:szCs w:val="22"/>
          <w:rtl/>
        </w:rPr>
        <w:t>ויבטיחו את אפשרות שחזור המידע במקרה של אבדן או הרס.</w:t>
      </w:r>
    </w:p>
    <w:p w14:paraId="1AB918C8" w14:textId="77777777" w:rsidR="00C029F6" w:rsidRPr="00EA46B1" w:rsidRDefault="00C029F6" w:rsidP="00C029F6">
      <w:pPr>
        <w:pStyle w:val="a9"/>
        <w:numPr>
          <w:ilvl w:val="1"/>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הספק מתחייב לבצע שחזורים מדגמיים של המדיות המגבות על תשתיותיו לצורך בדיקת</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התאוששות.</w:t>
      </w:r>
    </w:p>
    <w:p w14:paraId="49F86B8D" w14:textId="77777777" w:rsidR="00C029F6" w:rsidRPr="00EA46B1" w:rsidRDefault="00C029F6" w:rsidP="00C029F6">
      <w:pPr>
        <w:pStyle w:val="a9"/>
        <w:numPr>
          <w:ilvl w:val="1"/>
          <w:numId w:val="35"/>
        </w:numPr>
        <w:spacing w:line="360" w:lineRule="auto"/>
        <w:rPr>
          <w:rFonts w:ascii="Segoe UI" w:hAnsi="Segoe UI" w:cs="Segoe UI"/>
          <w:color w:val="1F497D"/>
          <w:sz w:val="22"/>
          <w:szCs w:val="22"/>
          <w:rtl/>
        </w:rPr>
      </w:pPr>
      <w:r>
        <w:rPr>
          <w:rFonts w:ascii="Segoe UI" w:hAnsi="Segoe UI" w:cs="Segoe UI" w:hint="cs"/>
          <w:color w:val="1F497D"/>
          <w:sz w:val="22"/>
          <w:szCs w:val="22"/>
          <w:rtl/>
        </w:rPr>
        <w:t>ל</w:t>
      </w:r>
      <w:r w:rsidRPr="00EA46B1">
        <w:rPr>
          <w:rFonts w:ascii="Segoe UI" w:hAnsi="Segoe UI" w:cs="Segoe UI"/>
          <w:color w:val="1F497D"/>
          <w:sz w:val="22"/>
          <w:szCs w:val="22"/>
          <w:rtl/>
        </w:rPr>
        <w:t>אחר סיום השחזור המדגמי מתחייב הספק למחוק את המידע ששוחזר.</w:t>
      </w:r>
    </w:p>
    <w:p w14:paraId="5A42D138" w14:textId="77777777" w:rsidR="00C029F6" w:rsidRPr="00EA46B1" w:rsidRDefault="00C029F6" w:rsidP="00C029F6">
      <w:pPr>
        <w:pStyle w:val="a9"/>
        <w:numPr>
          <w:ilvl w:val="1"/>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 xml:space="preserve">הספק מתחייב כי שחזור אמתי יבוצע אך ורק באישור </w:t>
      </w:r>
      <w:r>
        <w:rPr>
          <w:rFonts w:ascii="Segoe UI" w:hAnsi="Segoe UI" w:cs="Segoe UI" w:hint="cs"/>
          <w:color w:val="1F497D"/>
          <w:sz w:val="22"/>
          <w:szCs w:val="22"/>
          <w:rtl/>
        </w:rPr>
        <w:t>אגף הביטחון</w:t>
      </w:r>
      <w:r w:rsidRPr="00EA46B1">
        <w:rPr>
          <w:rFonts w:ascii="Segoe UI" w:hAnsi="Segoe UI" w:cs="Segoe UI"/>
          <w:color w:val="1F497D"/>
          <w:sz w:val="22"/>
          <w:szCs w:val="22"/>
          <w:rtl/>
        </w:rPr>
        <w:t>.</w:t>
      </w:r>
    </w:p>
    <w:p w14:paraId="506138BE" w14:textId="77777777" w:rsidR="00C029F6" w:rsidRPr="00EA46B1" w:rsidRDefault="00C029F6" w:rsidP="00C029F6">
      <w:pPr>
        <w:pStyle w:val="a9"/>
        <w:numPr>
          <w:ilvl w:val="1"/>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הספק מתחייב כי במידה ובוצע שחזור אמתי יתועדו כל הליכי השחזור כולל זהותו של מבצע</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השחזור.</w:t>
      </w:r>
    </w:p>
    <w:p w14:paraId="3CCAC457" w14:textId="77777777" w:rsidR="00C029F6" w:rsidRDefault="00C029F6" w:rsidP="00C029F6">
      <w:pPr>
        <w:pStyle w:val="a9"/>
        <w:numPr>
          <w:ilvl w:val="1"/>
          <w:numId w:val="35"/>
        </w:numPr>
        <w:spacing w:line="360" w:lineRule="auto"/>
        <w:rPr>
          <w:rFonts w:ascii="Segoe UI" w:hAnsi="Segoe UI" w:cs="Segoe UI"/>
          <w:color w:val="1F497D"/>
          <w:sz w:val="22"/>
          <w:szCs w:val="22"/>
        </w:rPr>
      </w:pPr>
      <w:r w:rsidRPr="00EA46B1">
        <w:rPr>
          <w:rFonts w:ascii="Segoe UI" w:hAnsi="Segoe UI" w:cs="Segoe UI"/>
          <w:color w:val="1F497D"/>
          <w:sz w:val="22"/>
          <w:szCs w:val="22"/>
          <w:rtl/>
        </w:rPr>
        <w:t>הספק מתחייב למנוע עירוב מידע מסיווגים שונים בזמן השחזור.</w:t>
      </w:r>
    </w:p>
    <w:p w14:paraId="49DB05FC" w14:textId="77777777" w:rsidR="00C029F6" w:rsidRDefault="00C029F6" w:rsidP="00C029F6">
      <w:pPr>
        <w:spacing w:line="360" w:lineRule="auto"/>
        <w:ind w:left="360"/>
        <w:rPr>
          <w:rFonts w:ascii="Segoe UI" w:hAnsi="Segoe UI" w:cs="Segoe UI"/>
          <w:color w:val="1F497D"/>
          <w:sz w:val="22"/>
          <w:szCs w:val="22"/>
          <w:rtl/>
        </w:rPr>
      </w:pPr>
    </w:p>
    <w:p w14:paraId="72818037" w14:textId="77777777" w:rsidR="00C029F6" w:rsidRPr="00BF3A06" w:rsidRDefault="00C029F6" w:rsidP="00C029F6">
      <w:pPr>
        <w:pStyle w:val="a9"/>
        <w:numPr>
          <w:ilvl w:val="0"/>
          <w:numId w:val="35"/>
        </w:numPr>
        <w:spacing w:line="360" w:lineRule="auto"/>
        <w:rPr>
          <w:rFonts w:ascii="Segoe UI" w:hAnsi="Segoe UI" w:cs="Segoe UI"/>
          <w:b/>
          <w:bCs/>
          <w:color w:val="1F497D"/>
          <w:sz w:val="22"/>
          <w:szCs w:val="22"/>
        </w:rPr>
      </w:pPr>
      <w:r w:rsidRPr="00BF3A06">
        <w:rPr>
          <w:rFonts w:ascii="Segoe UI" w:hAnsi="Segoe UI" w:cs="Segoe UI" w:hint="cs"/>
          <w:b/>
          <w:bCs/>
          <w:color w:val="1F497D"/>
          <w:sz w:val="22"/>
          <w:szCs w:val="22"/>
          <w:rtl/>
        </w:rPr>
        <w:t>סיום התקשרות</w:t>
      </w:r>
    </w:p>
    <w:p w14:paraId="6D20BEDB" w14:textId="77777777" w:rsidR="00C029F6" w:rsidRPr="007635BF" w:rsidRDefault="00C029F6" w:rsidP="00C029F6">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הקוד שייכתב במסגרת המכרז יהיה בבעלות של משרד המדע התרבות והספורט, ובכל סיבה בה יוחלט לנתק קשר עם הספק יועבר הקוד בצורה מלאה לידי המשרד בצורה מאובטחת ותקינה.</w:t>
      </w:r>
    </w:p>
    <w:p w14:paraId="1C46C196" w14:textId="77777777" w:rsidR="00C029F6" w:rsidRPr="00EA46B1" w:rsidRDefault="00C029F6" w:rsidP="00C029F6">
      <w:pPr>
        <w:pStyle w:val="a9"/>
        <w:numPr>
          <w:ilvl w:val="1"/>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המשרד ידרוש מהספק את מחיקת המידע בסיום ההתקשרות, או בכל נקודת זמן</w:t>
      </w:r>
      <w:r>
        <w:rPr>
          <w:rFonts w:ascii="Segoe UI" w:hAnsi="Segoe UI" w:cs="Segoe UI" w:hint="cs"/>
          <w:color w:val="1F497D"/>
          <w:sz w:val="22"/>
          <w:szCs w:val="22"/>
          <w:rtl/>
        </w:rPr>
        <w:t xml:space="preserve"> </w:t>
      </w:r>
      <w:r w:rsidRPr="00EA46B1">
        <w:rPr>
          <w:rFonts w:ascii="Segoe UI" w:hAnsi="Segoe UI" w:cs="Segoe UI"/>
          <w:color w:val="1F497D"/>
          <w:sz w:val="22"/>
          <w:szCs w:val="22"/>
          <w:rtl/>
        </w:rPr>
        <w:t xml:space="preserve">שקודמת לה </w:t>
      </w:r>
      <w:r>
        <w:rPr>
          <w:rFonts w:ascii="Segoe UI" w:hAnsi="Segoe UI" w:cs="Segoe UI" w:hint="cs"/>
          <w:color w:val="1F497D"/>
          <w:sz w:val="22"/>
          <w:szCs w:val="22"/>
          <w:rtl/>
        </w:rPr>
        <w:t>(</w:t>
      </w:r>
      <w:r w:rsidRPr="00EA46B1">
        <w:rPr>
          <w:rFonts w:ascii="Segoe UI" w:hAnsi="Segoe UI" w:cs="Segoe UI"/>
          <w:color w:val="1F497D"/>
          <w:sz w:val="22"/>
          <w:szCs w:val="22"/>
          <w:rtl/>
        </w:rPr>
        <w:t>לדוגמה במקרה של חשד לפריצה ו/או דלף מידע אצל הספק</w:t>
      </w:r>
      <w:r>
        <w:rPr>
          <w:rFonts w:ascii="Segoe UI" w:hAnsi="Segoe UI" w:cs="Segoe UI" w:hint="cs"/>
          <w:color w:val="1F497D"/>
          <w:sz w:val="22"/>
          <w:szCs w:val="22"/>
          <w:rtl/>
        </w:rPr>
        <w:t>), על הספק לבצע בעת סיום ההתקשרות מחיקה מלאה של הנתונים ( גם בגיבויים ומקומות נוספים בהם נשמר המידע).</w:t>
      </w:r>
    </w:p>
    <w:p w14:paraId="617D4BDE" w14:textId="77777777" w:rsidR="00C029F6" w:rsidRDefault="00C029F6" w:rsidP="00C029F6">
      <w:pPr>
        <w:pStyle w:val="a9"/>
        <w:numPr>
          <w:ilvl w:val="1"/>
          <w:numId w:val="35"/>
        </w:numPr>
        <w:spacing w:line="360" w:lineRule="auto"/>
        <w:rPr>
          <w:rFonts w:ascii="Segoe UI" w:hAnsi="Segoe UI" w:cs="Segoe UI"/>
          <w:color w:val="1F497D"/>
          <w:sz w:val="22"/>
          <w:szCs w:val="22"/>
        </w:rPr>
      </w:pPr>
      <w:r w:rsidRPr="00EA46B1">
        <w:rPr>
          <w:rFonts w:ascii="Segoe UI" w:hAnsi="Segoe UI" w:cs="Segoe UI"/>
          <w:color w:val="1F497D"/>
          <w:sz w:val="22"/>
          <w:szCs w:val="22"/>
          <w:rtl/>
        </w:rPr>
        <w:lastRenderedPageBreak/>
        <w:t>יש לוודא כי הסדרים עם הספק שנקבעו במסגרת הסכם ההתקשרות, מתקיימים. בפרט</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חשוב לוודא עמידה בכל הקשור למחיקת נתונים של הארגון המאוחסנים בחצרי הספק</w:t>
      </w:r>
      <w:r>
        <w:rPr>
          <w:rFonts w:ascii="Segoe UI" w:hAnsi="Segoe UI" w:cs="Segoe UI" w:hint="cs"/>
          <w:color w:val="1F497D"/>
          <w:sz w:val="22"/>
          <w:szCs w:val="22"/>
          <w:rtl/>
        </w:rPr>
        <w:t xml:space="preserve"> </w:t>
      </w:r>
      <w:r w:rsidRPr="00EA46B1">
        <w:rPr>
          <w:rFonts w:ascii="Segoe UI" w:hAnsi="Segoe UI" w:cs="Segoe UI"/>
          <w:color w:val="1F497D"/>
          <w:sz w:val="22"/>
          <w:szCs w:val="22"/>
          <w:rtl/>
        </w:rPr>
        <w:t xml:space="preserve">בתום ההתקשרות בין הצדדים. </w:t>
      </w:r>
    </w:p>
    <w:p w14:paraId="1ED45C37" w14:textId="77777777" w:rsidR="00C029F6" w:rsidRPr="00EA46B1" w:rsidRDefault="00C029F6" w:rsidP="00C029F6">
      <w:pPr>
        <w:pStyle w:val="a9"/>
        <w:spacing w:line="360" w:lineRule="auto"/>
        <w:ind w:left="792"/>
        <w:rPr>
          <w:rFonts w:ascii="Segoe UI" w:hAnsi="Segoe UI" w:cs="Segoe UI"/>
          <w:color w:val="1F497D"/>
          <w:sz w:val="22"/>
          <w:szCs w:val="22"/>
          <w:rtl/>
        </w:rPr>
      </w:pPr>
      <w:r w:rsidRPr="00EA46B1">
        <w:rPr>
          <w:rFonts w:ascii="Segoe UI" w:hAnsi="Segoe UI" w:cs="Segoe UI"/>
          <w:color w:val="1F497D"/>
          <w:sz w:val="22"/>
          <w:szCs w:val="22"/>
          <w:rtl/>
        </w:rPr>
        <w:t>בין היתר יש לבדוק את הנושאים הבאים:</w:t>
      </w:r>
    </w:p>
    <w:p w14:paraId="53E27848" w14:textId="77777777" w:rsidR="00C029F6" w:rsidRPr="00EA46B1" w:rsidRDefault="00C029F6" w:rsidP="00C029F6">
      <w:pPr>
        <w:pStyle w:val="a9"/>
        <w:numPr>
          <w:ilvl w:val="2"/>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 יש לוודא החזרת כלל הרשומות, המדיה, הציוד והרכיבים השייכים לארגון אשר</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נעשה בהם שימוש לצורך עבודת הספק. כל זאת, לרבות פריטים הנמצאים בקרבכלל עובדי הספק וספקי המשנה שלו.</w:t>
      </w:r>
    </w:p>
    <w:p w14:paraId="322D34E1" w14:textId="77777777" w:rsidR="00C029F6" w:rsidRPr="00EA46B1" w:rsidRDefault="00C029F6" w:rsidP="00C029F6">
      <w:pPr>
        <w:pStyle w:val="a9"/>
        <w:numPr>
          <w:ilvl w:val="2"/>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הספק יחתום על הצהרה בה הוא מתחייב שלא נשארו ברשותו רכיבים כלשהם</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הנוגעים למערכת ו/או מידע אודות הארגון וכי הוא לא יעשה שום שימוש במידע</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על הארגון, אליו הוא נחשף במסגרת ההתקשרות.</w:t>
      </w:r>
    </w:p>
    <w:p w14:paraId="0B526399" w14:textId="77777777" w:rsidR="00C029F6" w:rsidRDefault="00C029F6" w:rsidP="00C029F6">
      <w:pPr>
        <w:pStyle w:val="a9"/>
        <w:numPr>
          <w:ilvl w:val="2"/>
          <w:numId w:val="35"/>
        </w:numPr>
        <w:spacing w:line="360" w:lineRule="auto"/>
        <w:rPr>
          <w:rFonts w:ascii="Segoe UI" w:hAnsi="Segoe UI" w:cs="Segoe UI"/>
          <w:color w:val="1F497D"/>
          <w:sz w:val="22"/>
          <w:szCs w:val="22"/>
        </w:rPr>
      </w:pPr>
      <w:r w:rsidRPr="00EA46B1">
        <w:rPr>
          <w:rFonts w:ascii="Segoe UI" w:hAnsi="Segoe UI" w:cs="Segoe UI"/>
          <w:color w:val="1F497D"/>
          <w:sz w:val="22"/>
          <w:szCs w:val="22"/>
          <w:rtl/>
        </w:rPr>
        <w:t>יש לוודא השמדת מדיה מגנטית מכל ציוד אשר שימש את הספק במהלך</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ההתקשרות עם הארגון</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כגון: במקרה שמדובר במחשבים של הספק ששימשו</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לעיבוד ו/אחסון של מידע של הארגון</w:t>
      </w:r>
      <w:r>
        <w:rPr>
          <w:rFonts w:ascii="Segoe UI" w:hAnsi="Segoe UI" w:cs="Segoe UI" w:hint="cs"/>
          <w:color w:val="1F497D"/>
          <w:sz w:val="22"/>
          <w:szCs w:val="22"/>
          <w:rtl/>
        </w:rPr>
        <w:t>)</w:t>
      </w:r>
      <w:r w:rsidRPr="00EA46B1">
        <w:rPr>
          <w:rFonts w:ascii="Segoe UI" w:hAnsi="Segoe UI" w:cs="Segoe UI"/>
          <w:color w:val="1F497D"/>
          <w:sz w:val="22"/>
          <w:szCs w:val="22"/>
          <w:rtl/>
        </w:rPr>
        <w:t xml:space="preserve">. </w:t>
      </w:r>
    </w:p>
    <w:p w14:paraId="72C39F79" w14:textId="77777777" w:rsidR="00C029F6" w:rsidRPr="00EA46B1" w:rsidRDefault="00C029F6" w:rsidP="00C029F6">
      <w:pPr>
        <w:pStyle w:val="a9"/>
        <w:numPr>
          <w:ilvl w:val="2"/>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כמו כן, נדרש לוודא מחיקת עותקים של</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קבצים ומידע של הלקוח ממערכות המידע ונכסי ה-</w:t>
      </w:r>
      <w:r w:rsidRPr="00EA46B1">
        <w:rPr>
          <w:rFonts w:ascii="Segoe UI" w:hAnsi="Segoe UI" w:cs="Segoe UI"/>
          <w:color w:val="1F497D"/>
          <w:sz w:val="22"/>
          <w:szCs w:val="22"/>
        </w:rPr>
        <w:t>IT</w:t>
      </w:r>
      <w:r w:rsidRPr="00EA46B1">
        <w:rPr>
          <w:rFonts w:ascii="Segoe UI" w:hAnsi="Segoe UI" w:cs="Segoe UI"/>
          <w:color w:val="1F497D"/>
          <w:sz w:val="22"/>
          <w:szCs w:val="22"/>
          <w:rtl/>
        </w:rPr>
        <w:t xml:space="preserve"> של הספקים לאחר סיום</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הצורך העסקי באחזקתו.</w:t>
      </w:r>
    </w:p>
    <w:p w14:paraId="55C9DC51" w14:textId="77777777" w:rsidR="00C029F6" w:rsidRPr="00CE0523" w:rsidRDefault="00C029F6" w:rsidP="00C029F6">
      <w:pPr>
        <w:pStyle w:val="a9"/>
        <w:numPr>
          <w:ilvl w:val="1"/>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יש לוודא כי לספק לא נותרות הרשאות גישה, אמצעי הזדהות וגישה פיזית ו/או</w:t>
      </w:r>
      <w:r>
        <w:rPr>
          <w:rFonts w:ascii="Segoe UI" w:hAnsi="Segoe UI" w:cs="Segoe UI" w:hint="cs"/>
          <w:color w:val="1F497D"/>
          <w:sz w:val="22"/>
          <w:szCs w:val="22"/>
          <w:rtl/>
        </w:rPr>
        <w:t xml:space="preserve"> </w:t>
      </w:r>
      <w:r w:rsidRPr="00CE0523">
        <w:rPr>
          <w:rFonts w:ascii="Segoe UI" w:hAnsi="Segoe UI" w:cs="Segoe UI"/>
          <w:color w:val="1F497D"/>
          <w:sz w:val="22"/>
          <w:szCs w:val="22"/>
          <w:rtl/>
        </w:rPr>
        <w:t>לוגית למידע של הארגון.</w:t>
      </w:r>
    </w:p>
    <w:p w14:paraId="3C15F6E7" w14:textId="77777777" w:rsidR="00C029F6" w:rsidRPr="00CE0523" w:rsidRDefault="00C029F6" w:rsidP="00C029F6">
      <w:pPr>
        <w:pStyle w:val="a9"/>
        <w:numPr>
          <w:ilvl w:val="1"/>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יש לוודא הנחיה לעניין המותר והאסור אודות פרסום פרטי</w:t>
      </w:r>
      <w:r>
        <w:rPr>
          <w:rFonts w:ascii="Segoe UI" w:hAnsi="Segoe UI" w:cs="Segoe UI" w:hint="cs"/>
          <w:color w:val="1F497D"/>
          <w:sz w:val="22"/>
          <w:szCs w:val="22"/>
          <w:rtl/>
        </w:rPr>
        <w:t xml:space="preserve"> </w:t>
      </w:r>
      <w:r w:rsidRPr="00CE0523">
        <w:rPr>
          <w:rFonts w:ascii="Segoe UI" w:hAnsi="Segoe UI" w:cs="Segoe UI"/>
          <w:color w:val="1F497D"/>
          <w:sz w:val="22"/>
          <w:szCs w:val="22"/>
          <w:rtl/>
        </w:rPr>
        <w:t>הפרויקט/התקשרות לגורמי צד ג'.</w:t>
      </w:r>
    </w:p>
    <w:p w14:paraId="26C86E0F" w14:textId="77777777" w:rsidR="00AD74DD" w:rsidRPr="00F42A03" w:rsidRDefault="00AD74DD" w:rsidP="00AD74DD">
      <w:pPr>
        <w:pStyle w:val="a9"/>
        <w:spacing w:line="360" w:lineRule="auto"/>
        <w:ind w:left="1224"/>
        <w:rPr>
          <w:rFonts w:ascii="Segoe UI" w:hAnsi="Segoe UI" w:cs="Segoe UI"/>
          <w:color w:val="1F497D"/>
          <w:sz w:val="22"/>
          <w:szCs w:val="22"/>
          <w:rtl/>
        </w:rPr>
      </w:pPr>
    </w:p>
    <w:sectPr w:rsidR="00AD74DD" w:rsidRPr="00F42A03" w:rsidSect="00CD4001">
      <w:headerReference w:type="even" r:id="rId14"/>
      <w:headerReference w:type="default" r:id="rId15"/>
      <w:footerReference w:type="even" r:id="rId16"/>
      <w:footerReference w:type="default" r:id="rId17"/>
      <w:headerReference w:type="first" r:id="rId18"/>
      <w:footerReference w:type="first" r:id="rId19"/>
      <w:pgSz w:w="11906" w:h="16838"/>
      <w:pgMar w:top="1440" w:right="1133" w:bottom="1440" w:left="1276" w:header="708" w:footer="708" w:gutter="0"/>
      <w:pgBorders w:offsetFrom="page">
        <w:top w:val="single" w:sz="4" w:space="24" w:color="auto"/>
        <w:left w:val="single" w:sz="4" w:space="24" w:color="auto"/>
        <w:bottom w:val="single" w:sz="4" w:space="24" w:color="auto"/>
        <w:right w:val="single" w:sz="4" w:space="24" w:color="auto"/>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3B1288" w14:textId="77777777" w:rsidR="00BA2CC3" w:rsidRDefault="00BA2CC3" w:rsidP="003E3BD2">
      <w:r>
        <w:separator/>
      </w:r>
    </w:p>
  </w:endnote>
  <w:endnote w:type="continuationSeparator" w:id="0">
    <w:p w14:paraId="259B10C6" w14:textId="77777777" w:rsidR="00BA2CC3" w:rsidRDefault="00BA2CC3" w:rsidP="003E3B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David"/>
    <w:charset w:val="B1"/>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FrankRuehl">
    <w:altName w:val="Times New Roman"/>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MT">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B495C2" w14:textId="77777777" w:rsidR="00DB4D2F" w:rsidRDefault="00DB4D2F">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26803D" w14:textId="77777777" w:rsidR="00F82F9B" w:rsidRDefault="00F82F9B" w:rsidP="00F82F9B">
    <w:pPr>
      <w:jc w:val="center"/>
      <w:rPr>
        <w:rFonts w:cs="David"/>
        <w:b/>
        <w:bCs/>
        <w:color w:val="002060"/>
        <w:spacing w:val="2"/>
        <w:szCs w:val="20"/>
      </w:rPr>
    </w:pPr>
    <w:r>
      <w:rPr>
        <w:rFonts w:ascii="David" w:hAnsi="David" w:cs="David"/>
        <w:b/>
        <w:bCs/>
        <w:color w:val="002060"/>
        <w:spacing w:val="22"/>
        <w:sz w:val="20"/>
        <w:szCs w:val="20"/>
        <w:rtl/>
      </w:rPr>
      <w:t>הגן הטכנולוגי מלחה, רחוב: דרך אגודת ספורט הפועל 2, ירושלים | מיקוד: 9695102</w:t>
    </w:r>
    <w:r>
      <w:rPr>
        <w:rFonts w:cs="David"/>
        <w:b/>
        <w:bCs/>
        <w:color w:val="002060"/>
        <w:spacing w:val="2"/>
        <w:szCs w:val="20"/>
        <w:rtl/>
      </w:rPr>
      <w:t>,                                      טל': 02-5411102/3,פקס': 02-5819257</w:t>
    </w:r>
  </w:p>
  <w:p w14:paraId="041292E8" w14:textId="226EA0C6" w:rsidR="00F327EE" w:rsidRPr="00F82F9B" w:rsidRDefault="00F82F9B" w:rsidP="00F82F9B">
    <w:pPr>
      <w:pStyle w:val="a5"/>
      <w:rPr>
        <w:rFonts w:cs="Arial"/>
      </w:rPr>
    </w:pPr>
    <w:r>
      <w:rPr>
        <w:rFonts w:cs="David"/>
        <w:color w:val="000000"/>
        <w:w w:val="90"/>
        <w:sz w:val="18"/>
        <w:szCs w:val="20"/>
        <w:rtl/>
      </w:rPr>
      <w:t xml:space="preserve">דוא"ל: </w:t>
    </w:r>
    <w:r w:rsidR="00AE752F">
      <w:rPr>
        <w:rFonts w:cs="David"/>
        <w:color w:val="000000"/>
        <w:w w:val="90"/>
        <w:sz w:val="18"/>
        <w:szCs w:val="20"/>
      </w:rPr>
      <w:t>cyber</w:t>
    </w:r>
    <w:r>
      <w:rPr>
        <w:rFonts w:cs="David"/>
        <w:color w:val="000000"/>
        <w:w w:val="90"/>
        <w:sz w:val="18"/>
        <w:szCs w:val="20"/>
      </w:rPr>
      <w:t>@most.gov.il</w:t>
    </w:r>
    <w:r>
      <w:rPr>
        <w:rFonts w:cs="David"/>
        <w:color w:val="000000"/>
        <w:w w:val="90"/>
        <w:sz w:val="18"/>
        <w:szCs w:val="20"/>
        <w:rtl/>
      </w:rPr>
      <w:t xml:space="preserve"> </w:t>
    </w:r>
    <w:r>
      <w:rPr>
        <w:rFonts w:cs="David" w:hint="cs"/>
        <w:color w:val="000000"/>
        <w:w w:val="90"/>
        <w:sz w:val="18"/>
        <w:szCs w:val="20"/>
        <w:rtl/>
      </w:rPr>
      <w:t>כתובת האתר באינטרנט: (תרבות וספורט)</w:t>
    </w:r>
    <w:r>
      <w:rPr>
        <w:rFonts w:cs="David" w:hint="cs"/>
        <w:color w:val="000000"/>
        <w:w w:val="90"/>
        <w:sz w:val="18"/>
        <w:szCs w:val="20"/>
      </w:rPr>
      <w:t xml:space="preserve"> </w:t>
    </w:r>
    <w:r>
      <w:rPr>
        <w:rFonts w:cs="David"/>
        <w:color w:val="000000"/>
        <w:w w:val="90"/>
        <w:sz w:val="18"/>
        <w:szCs w:val="20"/>
        <w:rtl/>
      </w:rPr>
      <w:t xml:space="preserve"> </w:t>
    </w:r>
    <w:hyperlink r:id="rId1" w:history="1">
      <w:r>
        <w:rPr>
          <w:rStyle w:val="Hyperlink"/>
          <w:rFonts w:cs="David"/>
          <w:w w:val="90"/>
          <w:sz w:val="18"/>
          <w:szCs w:val="20"/>
        </w:rPr>
        <w:t>http://www.mcs.gov.il</w:t>
      </w:r>
    </w:hyperlink>
    <w:r>
      <w:rPr>
        <w:rFonts w:cs="David"/>
        <w:color w:val="000000"/>
        <w:w w:val="90"/>
        <w:sz w:val="18"/>
        <w:szCs w:val="20"/>
        <w:rtl/>
      </w:rPr>
      <w:t xml:space="preserve">  (מדע וטכנולוגיה) </w:t>
    </w:r>
    <w:r>
      <w:rPr>
        <w:rFonts w:cs="David"/>
        <w:color w:val="000000"/>
        <w:w w:val="90"/>
        <w:sz w:val="18"/>
        <w:szCs w:val="20"/>
      </w:rPr>
      <w:t xml:space="preserve">   </w:t>
    </w:r>
    <w:hyperlink r:id="rId2" w:history="1">
      <w:r>
        <w:rPr>
          <w:rStyle w:val="Hyperlink"/>
          <w:rFonts w:cs="David"/>
          <w:w w:val="90"/>
          <w:sz w:val="18"/>
          <w:szCs w:val="20"/>
        </w:rPr>
        <w:t>http://www.most.gov.il</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965D9D" w14:textId="77777777" w:rsidR="00DB4D2F" w:rsidRDefault="00DB4D2F">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32EFE5" w14:textId="77777777" w:rsidR="00BA2CC3" w:rsidRDefault="00BA2CC3" w:rsidP="003E3BD2">
      <w:r>
        <w:separator/>
      </w:r>
    </w:p>
  </w:footnote>
  <w:footnote w:type="continuationSeparator" w:id="0">
    <w:p w14:paraId="129E583D" w14:textId="77777777" w:rsidR="00BA2CC3" w:rsidRDefault="00BA2CC3" w:rsidP="003E3B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0058C" w14:textId="77777777" w:rsidR="00DB4D2F" w:rsidRDefault="00DB4D2F">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4D222A" w14:textId="77777777" w:rsidR="00303288" w:rsidRDefault="00CD4D57" w:rsidP="00303288">
    <w:pPr>
      <w:tabs>
        <w:tab w:val="left" w:pos="2160"/>
      </w:tabs>
      <w:ind w:left="360"/>
      <w:jc w:val="center"/>
      <w:rPr>
        <w:highlight w:val="red"/>
        <w:rtl/>
      </w:rPr>
    </w:pPr>
    <w:r>
      <w:rPr>
        <w:noProof/>
      </w:rPr>
      <w:drawing>
        <wp:anchor distT="0" distB="0" distL="114300" distR="114300" simplePos="0" relativeHeight="251661312" behindDoc="0" locked="0" layoutInCell="1" allowOverlap="1" wp14:anchorId="28957943" wp14:editId="0959CDDE">
          <wp:simplePos x="0" y="0"/>
          <wp:positionH relativeFrom="column">
            <wp:posOffset>4699598</wp:posOffset>
          </wp:positionH>
          <wp:positionV relativeFrom="paragraph">
            <wp:posOffset>-57150</wp:posOffset>
          </wp:positionV>
          <wp:extent cx="1306830" cy="346710"/>
          <wp:effectExtent l="0" t="0" r="7620" b="0"/>
          <wp:wrapSquare wrapText="bothSides"/>
          <wp:docPr id="8" name="תמונה 8" descr="עיריית רעננה - קייטנות קיץ - קייטנות מדע בשיתוף משרד המ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עיריית רעננה - קייטנות קיץ - קייטנות מדע בשיתוף משרד המדע"/>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06830" cy="3467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71168">
      <w:rPr>
        <w:rFonts w:ascii="Segoe UI" w:hAnsi="Segoe UI" w:cs="Segoe UI"/>
        <w:b/>
        <w:bCs/>
        <w:noProof/>
        <w:sz w:val="40"/>
        <w:szCs w:val="40"/>
        <w:rtl/>
      </w:rPr>
      <w:drawing>
        <wp:anchor distT="0" distB="0" distL="114300" distR="114300" simplePos="0" relativeHeight="251660288" behindDoc="0" locked="0" layoutInCell="1" allowOverlap="1" wp14:anchorId="553B7EE9" wp14:editId="66809280">
          <wp:simplePos x="0" y="0"/>
          <wp:positionH relativeFrom="margin">
            <wp:posOffset>-8292</wp:posOffset>
          </wp:positionH>
          <wp:positionV relativeFrom="paragraph">
            <wp:posOffset>-107315</wp:posOffset>
          </wp:positionV>
          <wp:extent cx="855980" cy="437515"/>
          <wp:effectExtent l="0" t="0" r="1270" b="63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שקוף.png"/>
                  <pic:cNvPicPr/>
                </pic:nvPicPr>
                <pic:blipFill>
                  <a:blip r:embed="rId2">
                    <a:extLst>
                      <a:ext uri="{28A0092B-C50C-407E-A947-70E740481C1C}">
                        <a14:useLocalDpi xmlns:a14="http://schemas.microsoft.com/office/drawing/2010/main" val="0"/>
                      </a:ext>
                    </a:extLst>
                  </a:blip>
                  <a:stretch>
                    <a:fillRect/>
                  </a:stretch>
                </pic:blipFill>
                <pic:spPr>
                  <a:xfrm>
                    <a:off x="0" y="0"/>
                    <a:ext cx="855980" cy="437515"/>
                  </a:xfrm>
                  <a:prstGeom prst="rect">
                    <a:avLst/>
                  </a:prstGeom>
                </pic:spPr>
              </pic:pic>
            </a:graphicData>
          </a:graphic>
          <wp14:sizeRelH relativeFrom="margin">
            <wp14:pctWidth>0</wp14:pctWidth>
          </wp14:sizeRelH>
          <wp14:sizeRelV relativeFrom="margin">
            <wp14:pctHeight>0</wp14:pctHeight>
          </wp14:sizeRelV>
        </wp:anchor>
      </w:drawing>
    </w:r>
    <w:r w:rsidR="00303288">
      <w:rPr>
        <w:rFonts w:ascii="Segoe UI" w:hAnsi="Segoe UI" w:cs="Segoe UI"/>
        <w:noProof/>
        <w:sz w:val="20"/>
        <w:szCs w:val="20"/>
      </w:rPr>
      <w:drawing>
        <wp:anchor distT="0" distB="0" distL="114300" distR="114300" simplePos="0" relativeHeight="251659264" behindDoc="0" locked="0" layoutInCell="1" allowOverlap="1" wp14:anchorId="6D811AE1" wp14:editId="0CF1168A">
          <wp:simplePos x="0" y="0"/>
          <wp:positionH relativeFrom="margin">
            <wp:posOffset>2621897</wp:posOffset>
          </wp:positionH>
          <wp:positionV relativeFrom="paragraph">
            <wp:posOffset>-178444</wp:posOffset>
          </wp:positionV>
          <wp:extent cx="592429" cy="592429"/>
          <wp:effectExtent l="0" t="0" r="0" b="0"/>
          <wp:wrapNone/>
          <wp:docPr id="14" name="תמונה 14" descr="C:\Users\ItamarO\AppData\Local\Microsoft\Windows\INetCache\Content.Word\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ItamarO\AppData\Local\Microsoft\Windows\INetCache\Content.Word\77.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592429" cy="592429"/>
                  </a:xfrm>
                  <a:prstGeom prst="rect">
                    <a:avLst/>
                  </a:prstGeom>
                  <a:noFill/>
                  <a:ln>
                    <a:noFill/>
                  </a:ln>
                </pic:spPr>
              </pic:pic>
            </a:graphicData>
          </a:graphic>
          <wp14:sizeRelH relativeFrom="margin">
            <wp14:pctWidth>0</wp14:pctWidth>
          </wp14:sizeRelH>
          <wp14:sizeRelV relativeFrom="margin">
            <wp14:pctHeight>0</wp14:pctHeight>
          </wp14:sizeRelV>
        </wp:anchor>
      </w:drawing>
    </w:r>
    <w:bookmarkStart w:id="1" w:name="_Hlk154561370"/>
    <w:bookmarkEnd w:id="1"/>
  </w:p>
  <w:p w14:paraId="03246507" w14:textId="77777777" w:rsidR="00CD4D57" w:rsidRDefault="00CD4D57" w:rsidP="00CD4D57">
    <w:pPr>
      <w:rPr>
        <w:rFonts w:ascii="Arial" w:hAnsi="Arial" w:cs="Arial"/>
        <w:w w:val="125"/>
      </w:rPr>
    </w:pPr>
  </w:p>
  <w:tbl>
    <w:tblPr>
      <w:tblStyle w:val="1-1"/>
      <w:bidiVisual/>
      <w:tblW w:w="0" w:type="auto"/>
      <w:tblLook w:val="04A0" w:firstRow="1" w:lastRow="0" w:firstColumn="1" w:lastColumn="0" w:noHBand="0" w:noVBand="1"/>
    </w:tblPr>
    <w:tblGrid>
      <w:gridCol w:w="4743"/>
      <w:gridCol w:w="4744"/>
    </w:tblGrid>
    <w:tr w:rsidR="00CD4D57" w:rsidRPr="00407DFE" w14:paraId="5B0D4F87" w14:textId="77777777" w:rsidTr="004576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43" w:type="dxa"/>
          <w:tcBorders>
            <w:top w:val="double" w:sz="4" w:space="0" w:color="4BACC6" w:themeColor="accent5"/>
            <w:bottom w:val="double" w:sz="4" w:space="0" w:color="4BACC6" w:themeColor="accent5"/>
          </w:tcBorders>
        </w:tcPr>
        <w:p w14:paraId="264460C3" w14:textId="2207B9F8" w:rsidR="00CD4D57" w:rsidRPr="00867D15" w:rsidRDefault="00CD4D57" w:rsidP="00CD4D57">
          <w:pPr>
            <w:spacing w:line="276" w:lineRule="auto"/>
            <w:rPr>
              <w:rFonts w:ascii="Segoe UI" w:hAnsi="Segoe UI" w:cs="Segoe UI"/>
              <w:b w:val="0"/>
              <w:bCs w:val="0"/>
              <w:w w:val="125"/>
              <w:sz w:val="16"/>
              <w:szCs w:val="16"/>
              <w:rtl/>
            </w:rPr>
          </w:pPr>
          <w:r w:rsidRPr="00867D15">
            <w:rPr>
              <w:rFonts w:ascii="Segoe UI" w:hAnsi="Segoe UI" w:cs="Segoe UI"/>
              <w:b w:val="0"/>
              <w:bCs w:val="0"/>
              <w:w w:val="125"/>
              <w:sz w:val="16"/>
              <w:szCs w:val="16"/>
              <w:u w:val="single"/>
              <w:rtl/>
            </w:rPr>
            <w:t>מספר הנחיה:</w:t>
          </w:r>
          <w:r w:rsidRPr="00867D15">
            <w:rPr>
              <w:rFonts w:ascii="Segoe UI" w:hAnsi="Segoe UI" w:cs="Segoe UI"/>
              <w:b w:val="0"/>
              <w:bCs w:val="0"/>
              <w:w w:val="125"/>
              <w:sz w:val="16"/>
              <w:szCs w:val="16"/>
              <w:rtl/>
            </w:rPr>
            <w:t xml:space="preserve"> 2.0</w:t>
          </w:r>
          <w:r w:rsidR="00DB4D2F">
            <w:rPr>
              <w:rFonts w:ascii="Segoe UI" w:hAnsi="Segoe UI" w:cs="Segoe UI" w:hint="cs"/>
              <w:b w:val="0"/>
              <w:bCs w:val="0"/>
              <w:w w:val="125"/>
              <w:sz w:val="16"/>
              <w:szCs w:val="16"/>
              <w:rtl/>
            </w:rPr>
            <w:t>1</w:t>
          </w:r>
        </w:p>
      </w:tc>
      <w:tc>
        <w:tcPr>
          <w:tcW w:w="4744" w:type="dxa"/>
          <w:tcBorders>
            <w:top w:val="double" w:sz="4" w:space="0" w:color="4BACC6" w:themeColor="accent5"/>
            <w:bottom w:val="double" w:sz="4" w:space="0" w:color="4BACC6" w:themeColor="accent5"/>
          </w:tcBorders>
        </w:tcPr>
        <w:p w14:paraId="2840DA8E" w14:textId="5A3D6440" w:rsidR="00CD4D57" w:rsidRPr="00867D15" w:rsidRDefault="00CD4D57" w:rsidP="00CD4D57">
          <w:pPr>
            <w:spacing w:line="276" w:lineRule="auto"/>
            <w:cnfStyle w:val="100000000000" w:firstRow="1" w:lastRow="0" w:firstColumn="0" w:lastColumn="0" w:oddVBand="0" w:evenVBand="0" w:oddHBand="0" w:evenHBand="0" w:firstRowFirstColumn="0" w:firstRowLastColumn="0" w:lastRowFirstColumn="0" w:lastRowLastColumn="0"/>
            <w:rPr>
              <w:rFonts w:ascii="Segoe UI" w:hAnsi="Segoe UI" w:cs="Segoe UI"/>
              <w:b w:val="0"/>
              <w:bCs w:val="0"/>
              <w:w w:val="125"/>
              <w:sz w:val="16"/>
              <w:szCs w:val="16"/>
              <w:rtl/>
            </w:rPr>
          </w:pPr>
          <w:r w:rsidRPr="00867D15">
            <w:rPr>
              <w:rFonts w:ascii="Segoe UI" w:hAnsi="Segoe UI" w:cs="Segoe UI"/>
              <w:b w:val="0"/>
              <w:bCs w:val="0"/>
              <w:w w:val="125"/>
              <w:sz w:val="16"/>
              <w:szCs w:val="16"/>
              <w:u w:val="single"/>
              <w:rtl/>
            </w:rPr>
            <w:t>שם הנחיה</w:t>
          </w:r>
          <w:r w:rsidRPr="00867D15">
            <w:rPr>
              <w:rFonts w:ascii="Segoe UI" w:hAnsi="Segoe UI" w:cs="Segoe UI"/>
              <w:b w:val="0"/>
              <w:bCs w:val="0"/>
              <w:w w:val="125"/>
              <w:sz w:val="16"/>
              <w:szCs w:val="16"/>
              <w:rtl/>
            </w:rPr>
            <w:t>:</w:t>
          </w:r>
          <w:r w:rsidRPr="00867D15">
            <w:rPr>
              <w:rFonts w:ascii="Segoe UI" w:hAnsi="Segoe UI" w:cs="Segoe UI" w:hint="cs"/>
              <w:b w:val="0"/>
              <w:bCs w:val="0"/>
              <w:w w:val="125"/>
              <w:sz w:val="16"/>
              <w:szCs w:val="16"/>
            </w:rPr>
            <w:t xml:space="preserve"> </w:t>
          </w:r>
          <w:r w:rsidR="00C029F6">
            <w:rPr>
              <w:rFonts w:ascii="Segoe UI" w:hAnsi="Segoe UI" w:cs="Segoe UI" w:hint="cs"/>
              <w:b w:val="0"/>
              <w:bCs w:val="0"/>
              <w:w w:val="125"/>
              <w:sz w:val="16"/>
              <w:szCs w:val="16"/>
              <w:rtl/>
            </w:rPr>
            <w:t>נספח אבטחת מידע למכרז אתר אינטרנט אצל ספק חיצוני.</w:t>
          </w:r>
        </w:p>
      </w:tc>
    </w:tr>
    <w:tr w:rsidR="00CD4D57" w:rsidRPr="00407DFE" w14:paraId="39F3BA30" w14:textId="77777777" w:rsidTr="00457689">
      <w:tc>
        <w:tcPr>
          <w:cnfStyle w:val="001000000000" w:firstRow="0" w:lastRow="0" w:firstColumn="1" w:lastColumn="0" w:oddVBand="0" w:evenVBand="0" w:oddHBand="0" w:evenHBand="0" w:firstRowFirstColumn="0" w:firstRowLastColumn="0" w:lastRowFirstColumn="0" w:lastRowLastColumn="0"/>
          <w:tcW w:w="4743" w:type="dxa"/>
          <w:tcBorders>
            <w:top w:val="double" w:sz="4" w:space="0" w:color="4BACC6" w:themeColor="accent5"/>
          </w:tcBorders>
        </w:tcPr>
        <w:p w14:paraId="28B0D4FF" w14:textId="77777777" w:rsidR="00CD4D57" w:rsidRPr="00867D15" w:rsidRDefault="00CD4D57" w:rsidP="00CD4D57">
          <w:pPr>
            <w:spacing w:line="276" w:lineRule="auto"/>
            <w:rPr>
              <w:rFonts w:ascii="Segoe UI" w:hAnsi="Segoe UI" w:cs="Segoe UI"/>
              <w:b w:val="0"/>
              <w:bCs w:val="0"/>
              <w:w w:val="125"/>
              <w:sz w:val="16"/>
              <w:szCs w:val="16"/>
              <w:rtl/>
            </w:rPr>
          </w:pPr>
          <w:r w:rsidRPr="00867D15">
            <w:rPr>
              <w:rFonts w:ascii="Segoe UI" w:hAnsi="Segoe UI" w:cs="Segoe UI"/>
              <w:b w:val="0"/>
              <w:bCs w:val="0"/>
              <w:w w:val="125"/>
              <w:sz w:val="16"/>
              <w:szCs w:val="16"/>
              <w:u w:val="single"/>
              <w:rtl/>
            </w:rPr>
            <w:t>בתוקף:</w:t>
          </w:r>
          <w:r w:rsidRPr="00867D15">
            <w:rPr>
              <w:rFonts w:ascii="Segoe UI" w:hAnsi="Segoe UI" w:cs="Segoe UI"/>
              <w:b w:val="0"/>
              <w:bCs w:val="0"/>
              <w:w w:val="125"/>
              <w:sz w:val="16"/>
              <w:szCs w:val="16"/>
              <w:rtl/>
            </w:rPr>
            <w:t xml:space="preserve"> 15.10.2020</w:t>
          </w:r>
        </w:p>
      </w:tc>
      <w:tc>
        <w:tcPr>
          <w:tcW w:w="4744" w:type="dxa"/>
          <w:tcBorders>
            <w:top w:val="double" w:sz="4" w:space="0" w:color="4BACC6" w:themeColor="accent5"/>
          </w:tcBorders>
        </w:tcPr>
        <w:p w14:paraId="22E80425" w14:textId="5241B2DC" w:rsidR="00CD4D57" w:rsidRPr="00867D15" w:rsidRDefault="00CD4D57" w:rsidP="00CD4D57">
          <w:pPr>
            <w:spacing w:line="276" w:lineRule="auto"/>
            <w:cnfStyle w:val="000000000000" w:firstRow="0" w:lastRow="0" w:firstColumn="0" w:lastColumn="0" w:oddVBand="0" w:evenVBand="0" w:oddHBand="0" w:evenHBand="0" w:firstRowFirstColumn="0" w:firstRowLastColumn="0" w:lastRowFirstColumn="0" w:lastRowLastColumn="0"/>
            <w:rPr>
              <w:rFonts w:ascii="Segoe UI" w:hAnsi="Segoe UI" w:cs="Segoe UI"/>
              <w:w w:val="125"/>
              <w:sz w:val="16"/>
              <w:szCs w:val="16"/>
              <w:u w:val="single"/>
              <w:rtl/>
            </w:rPr>
          </w:pPr>
          <w:r w:rsidRPr="00867D15">
            <w:rPr>
              <w:rFonts w:ascii="Segoe UI" w:hAnsi="Segoe UI" w:cs="Segoe UI"/>
              <w:w w:val="125"/>
              <w:sz w:val="16"/>
              <w:szCs w:val="16"/>
              <w:u w:val="single"/>
              <w:rtl/>
            </w:rPr>
            <w:t>תאריך עדכון אחרון:</w:t>
          </w:r>
          <w:r w:rsidR="00C029F6">
            <w:rPr>
              <w:rFonts w:ascii="Segoe UI" w:hAnsi="Segoe UI" w:cs="Segoe UI" w:hint="cs"/>
              <w:w w:val="125"/>
              <w:sz w:val="16"/>
              <w:szCs w:val="16"/>
              <w:rtl/>
            </w:rPr>
            <w:t>14</w:t>
          </w:r>
          <w:r w:rsidRPr="00867D15">
            <w:rPr>
              <w:rFonts w:ascii="Segoe UI" w:hAnsi="Segoe UI" w:cs="Segoe UI" w:hint="cs"/>
              <w:w w:val="125"/>
              <w:sz w:val="16"/>
              <w:szCs w:val="16"/>
              <w:rtl/>
            </w:rPr>
            <w:t>.</w:t>
          </w:r>
          <w:r w:rsidR="00C029F6">
            <w:rPr>
              <w:rFonts w:ascii="Segoe UI" w:hAnsi="Segoe UI" w:cs="Segoe UI" w:hint="cs"/>
              <w:w w:val="125"/>
              <w:sz w:val="16"/>
              <w:szCs w:val="16"/>
              <w:rtl/>
            </w:rPr>
            <w:t>04</w:t>
          </w:r>
          <w:r w:rsidRPr="00867D15">
            <w:rPr>
              <w:rFonts w:ascii="Segoe UI" w:hAnsi="Segoe UI" w:cs="Segoe UI" w:hint="cs"/>
              <w:w w:val="125"/>
              <w:sz w:val="16"/>
              <w:szCs w:val="16"/>
              <w:rtl/>
            </w:rPr>
            <w:t>.202</w:t>
          </w:r>
          <w:r w:rsidR="00C029F6">
            <w:rPr>
              <w:rFonts w:ascii="Segoe UI" w:hAnsi="Segoe UI" w:cs="Segoe UI" w:hint="cs"/>
              <w:w w:val="125"/>
              <w:sz w:val="16"/>
              <w:szCs w:val="16"/>
              <w:rtl/>
            </w:rPr>
            <w:t>4</w:t>
          </w:r>
          <w:r w:rsidRPr="00867D15">
            <w:rPr>
              <w:rFonts w:ascii="Segoe UI" w:hAnsi="Segoe UI" w:cs="Segoe UI" w:hint="cs"/>
              <w:w w:val="125"/>
              <w:sz w:val="16"/>
              <w:szCs w:val="16"/>
            </w:rPr>
            <w:t xml:space="preserve"> </w:t>
          </w:r>
          <w:r w:rsidRPr="00867D15">
            <w:rPr>
              <w:rFonts w:ascii="Segoe UI" w:hAnsi="Segoe UI" w:cs="Segoe UI" w:hint="cs"/>
              <w:w w:val="125"/>
              <w:sz w:val="16"/>
              <w:szCs w:val="16"/>
              <w:rtl/>
            </w:rPr>
            <w:t xml:space="preserve"> </w:t>
          </w:r>
          <w:r w:rsidRPr="00867D15">
            <w:rPr>
              <w:rFonts w:ascii="Segoe UI" w:hAnsi="Segoe UI" w:cs="Segoe UI"/>
              <w:w w:val="125"/>
              <w:sz w:val="16"/>
              <w:szCs w:val="16"/>
            </w:rPr>
            <w:t xml:space="preserve"> </w:t>
          </w:r>
          <w:r w:rsidRPr="00867D15">
            <w:rPr>
              <w:rFonts w:ascii="Segoe UI" w:hAnsi="Segoe UI" w:cs="Segoe UI" w:hint="cs"/>
              <w:w w:val="125"/>
              <w:sz w:val="16"/>
              <w:szCs w:val="16"/>
              <w:rtl/>
            </w:rPr>
            <w:t xml:space="preserve"> </w:t>
          </w:r>
        </w:p>
      </w:tc>
    </w:tr>
    <w:tr w:rsidR="00CD4D57" w:rsidRPr="00407DFE" w14:paraId="1752B5DC" w14:textId="77777777" w:rsidTr="00457689">
      <w:tc>
        <w:tcPr>
          <w:cnfStyle w:val="001000000000" w:firstRow="0" w:lastRow="0" w:firstColumn="1" w:lastColumn="0" w:oddVBand="0" w:evenVBand="0" w:oddHBand="0" w:evenHBand="0" w:firstRowFirstColumn="0" w:firstRowLastColumn="0" w:lastRowFirstColumn="0" w:lastRowLastColumn="0"/>
          <w:tcW w:w="4743" w:type="dxa"/>
        </w:tcPr>
        <w:p w14:paraId="563A867F" w14:textId="77777777" w:rsidR="00CD4D57" w:rsidRPr="00867D15" w:rsidRDefault="00CD4D57" w:rsidP="00CD4D57">
          <w:pPr>
            <w:spacing w:line="276" w:lineRule="auto"/>
            <w:rPr>
              <w:rFonts w:ascii="Segoe UI" w:hAnsi="Segoe UI" w:cs="Segoe UI"/>
              <w:b w:val="0"/>
              <w:bCs w:val="0"/>
              <w:w w:val="125"/>
              <w:sz w:val="16"/>
              <w:szCs w:val="16"/>
              <w:rtl/>
            </w:rPr>
          </w:pPr>
          <w:r w:rsidRPr="00867D15">
            <w:rPr>
              <w:rFonts w:ascii="Segoe UI" w:hAnsi="Segoe UI" w:cs="Segoe UI"/>
              <w:b w:val="0"/>
              <w:bCs w:val="0"/>
              <w:w w:val="125"/>
              <w:sz w:val="16"/>
              <w:szCs w:val="16"/>
              <w:u w:val="single"/>
              <w:rtl/>
            </w:rPr>
            <w:t>עורך:</w:t>
          </w:r>
          <w:r w:rsidRPr="00867D15">
            <w:rPr>
              <w:rFonts w:ascii="Segoe UI" w:hAnsi="Segoe UI" w:cs="Segoe UI"/>
              <w:b w:val="0"/>
              <w:bCs w:val="0"/>
              <w:w w:val="125"/>
              <w:sz w:val="16"/>
              <w:szCs w:val="16"/>
              <w:rtl/>
            </w:rPr>
            <w:t xml:space="preserve"> איתמר אופיר</w:t>
          </w:r>
          <w:r w:rsidRPr="00867D15">
            <w:rPr>
              <w:rFonts w:ascii="Segoe UI" w:hAnsi="Segoe UI" w:cs="Segoe UI" w:hint="cs"/>
              <w:b w:val="0"/>
              <w:bCs w:val="0"/>
              <w:w w:val="125"/>
              <w:sz w:val="16"/>
              <w:szCs w:val="16"/>
              <w:rtl/>
            </w:rPr>
            <w:t>, ראש תחום סייבר</w:t>
          </w:r>
        </w:p>
      </w:tc>
      <w:tc>
        <w:tcPr>
          <w:tcW w:w="4744" w:type="dxa"/>
        </w:tcPr>
        <w:p w14:paraId="1E46A5C8" w14:textId="3437B986" w:rsidR="00CD4D57" w:rsidRPr="00867D15" w:rsidRDefault="00CD4D57" w:rsidP="00CD4D57">
          <w:pPr>
            <w:spacing w:line="276" w:lineRule="auto"/>
            <w:cnfStyle w:val="000000000000" w:firstRow="0" w:lastRow="0" w:firstColumn="0" w:lastColumn="0" w:oddVBand="0" w:evenVBand="0" w:oddHBand="0" w:evenHBand="0" w:firstRowFirstColumn="0" w:firstRowLastColumn="0" w:lastRowFirstColumn="0" w:lastRowLastColumn="0"/>
            <w:rPr>
              <w:rFonts w:ascii="Segoe UI" w:hAnsi="Segoe UI" w:cs="Segoe UI"/>
              <w:w w:val="125"/>
              <w:sz w:val="16"/>
              <w:szCs w:val="16"/>
              <w:rtl/>
            </w:rPr>
          </w:pPr>
          <w:r w:rsidRPr="00867D15">
            <w:rPr>
              <w:rFonts w:ascii="Segoe UI" w:hAnsi="Segoe UI" w:cs="Segoe UI"/>
              <w:w w:val="125"/>
              <w:sz w:val="16"/>
              <w:szCs w:val="16"/>
              <w:u w:val="single"/>
              <w:rtl/>
            </w:rPr>
            <w:t>גרסה</w:t>
          </w:r>
          <w:r w:rsidRPr="00867D15">
            <w:rPr>
              <w:rFonts w:ascii="Segoe UI" w:hAnsi="Segoe UI" w:cs="Segoe UI"/>
              <w:w w:val="125"/>
              <w:sz w:val="16"/>
              <w:szCs w:val="16"/>
              <w:rtl/>
            </w:rPr>
            <w:t xml:space="preserve">: </w:t>
          </w:r>
          <w:r w:rsidR="00C029F6">
            <w:rPr>
              <w:rFonts w:ascii="Segoe UI" w:hAnsi="Segoe UI" w:cs="Segoe UI" w:hint="cs"/>
              <w:w w:val="125"/>
              <w:sz w:val="16"/>
              <w:szCs w:val="16"/>
              <w:rtl/>
            </w:rPr>
            <w:t>2.1</w:t>
          </w:r>
          <w:r w:rsidRPr="00867D15">
            <w:rPr>
              <w:rFonts w:ascii="Segoe UI" w:hAnsi="Segoe UI" w:cs="Segoe UI"/>
              <w:w w:val="125"/>
              <w:sz w:val="16"/>
              <w:szCs w:val="16"/>
              <w:rtl/>
            </w:rPr>
            <w:t xml:space="preserve"> </w:t>
          </w:r>
        </w:p>
      </w:tc>
    </w:tr>
  </w:tbl>
  <w:p w14:paraId="5B178858" w14:textId="442625CB" w:rsidR="001C45D9" w:rsidRDefault="001C45D9" w:rsidP="001C45D9">
    <w:pPr>
      <w:tabs>
        <w:tab w:val="left" w:pos="2160"/>
      </w:tabs>
      <w:ind w:left="360"/>
      <w:jc w:val="center"/>
      <w:rPr>
        <w:highlight w:val="red"/>
      </w:rPr>
    </w:pPr>
    <w:r>
      <w:rPr>
        <w:noProof/>
        <w:rtl/>
        <w:lang w:val="he-IL"/>
      </w:rPr>
      <mc:AlternateContent>
        <mc:Choice Requires="wps">
          <w:drawing>
            <wp:anchor distT="0" distB="0" distL="114300" distR="114300" simplePos="0" relativeHeight="251665408" behindDoc="0" locked="0" layoutInCell="1" allowOverlap="1" wp14:anchorId="071530CB" wp14:editId="583FC790">
              <wp:simplePos x="0" y="0"/>
              <wp:positionH relativeFrom="margin">
                <wp:align>center</wp:align>
              </wp:positionH>
              <wp:positionV relativeFrom="paragraph">
                <wp:posOffset>94615</wp:posOffset>
              </wp:positionV>
              <wp:extent cx="1010920" cy="326390"/>
              <wp:effectExtent l="0" t="0" r="17780" b="16510"/>
              <wp:wrapNone/>
              <wp:docPr id="11" name="מלבן: פינות מעוגלות 11"/>
              <wp:cNvGraphicFramePr/>
              <a:graphic xmlns:a="http://schemas.openxmlformats.org/drawingml/2006/main">
                <a:graphicData uri="http://schemas.microsoft.com/office/word/2010/wordprocessingShape">
                  <wps:wsp>
                    <wps:cNvSpPr/>
                    <wps:spPr>
                      <a:xfrm>
                        <a:off x="0" y="0"/>
                        <a:ext cx="1010920" cy="326390"/>
                      </a:xfrm>
                      <a:prstGeom prst="roundRect">
                        <a:avLst/>
                      </a:prstGeom>
                      <a:solidFill>
                        <a:srgbClr val="92D05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18AEB6" w14:textId="77777777" w:rsidR="001C45D9" w:rsidRPr="004C024C" w:rsidRDefault="001C45D9" w:rsidP="001C45D9">
                          <w:pPr>
                            <w:jc w:val="center"/>
                            <w:rPr>
                              <w:b/>
                              <w:bCs/>
                              <w:rtl/>
                            </w:rPr>
                          </w:pPr>
                          <w:r w:rsidRPr="004C024C">
                            <w:rPr>
                              <w:b/>
                              <w:bCs/>
                            </w:rPr>
                            <w:t>TLP</w:t>
                          </w:r>
                          <w:r w:rsidRPr="004C024C">
                            <w:rPr>
                              <w:rFonts w:hint="cs"/>
                              <w:b/>
                              <w:bCs/>
                              <w:rtl/>
                            </w:rPr>
                            <w:t>: -</w:t>
                          </w:r>
                          <w:r>
                            <w:rPr>
                              <w:rFonts w:hint="cs"/>
                              <w:b/>
                              <w:bCs/>
                              <w:rtl/>
                            </w:rPr>
                            <w:t>ירוק</w:t>
                          </w:r>
                          <w:r w:rsidRPr="004C024C">
                            <w:rPr>
                              <w:rFonts w:hint="cs"/>
                              <w:b/>
                              <w:bCs/>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71530CB" id="מלבן: פינות מעוגלות 11" o:spid="_x0000_s1026" style="position:absolute;left:0;text-align:left;margin-left:0;margin-top:7.45pt;width:79.6pt;height:25.7pt;z-index:251665408;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" fillcolor="#92d050" strokecolor="white [3212]" strokeweight="2pt">
              <v:textbox>
                <w:txbxContent>
                  <w:p w14:paraId="7518AEB6" w14:textId="77777777" w:rsidR="001C45D9" w:rsidRPr="004C024C" w:rsidRDefault="001C45D9" w:rsidP="001C45D9">
                    <w:pPr>
                      <w:jc w:val="center"/>
                      <w:rPr>
                        <w:b/>
                        <w:bCs/>
                        <w:rtl/>
                      </w:rPr>
                    </w:pPr>
                    <w:r w:rsidRPr="004C024C">
                      <w:rPr>
                        <w:b/>
                        <w:bCs/>
                      </w:rPr>
                      <w:t>TLP</w:t>
                    </w:r>
                    <w:r w:rsidRPr="004C024C">
                      <w:rPr>
                        <w:rFonts w:hint="cs"/>
                        <w:b/>
                        <w:bCs/>
                        <w:rtl/>
                      </w:rPr>
                      <w:t>: -</w:t>
                    </w:r>
                    <w:r>
                      <w:rPr>
                        <w:rFonts w:hint="cs"/>
                        <w:b/>
                        <w:bCs/>
                        <w:rtl/>
                      </w:rPr>
                      <w:t>ירוק</w:t>
                    </w:r>
                    <w:r w:rsidRPr="004C024C">
                      <w:rPr>
                        <w:rFonts w:hint="cs"/>
                        <w:b/>
                        <w:bCs/>
                        <w:rtl/>
                      </w:rPr>
                      <w:t xml:space="preserve"> -</w:t>
                    </w:r>
                  </w:p>
                </w:txbxContent>
              </v:textbox>
              <w10:wrap anchorx="margin"/>
            </v:roundrect>
          </w:pict>
        </mc:Fallback>
      </mc:AlternateContent>
    </w:r>
  </w:p>
  <w:p w14:paraId="30D6867D" w14:textId="77777777" w:rsidR="001C45D9" w:rsidRDefault="001C45D9" w:rsidP="001C45D9">
    <w:pPr>
      <w:tabs>
        <w:tab w:val="left" w:pos="2160"/>
      </w:tabs>
      <w:ind w:left="360"/>
      <w:jc w:val="center"/>
      <w:rPr>
        <w:highlight w:val="red"/>
        <w:rtl/>
      </w:rPr>
    </w:pPr>
  </w:p>
  <w:p w14:paraId="30F2402E" w14:textId="77777777" w:rsidR="00CD4D57" w:rsidRDefault="00CD4001" w:rsidP="001C45D9">
    <w:pPr>
      <w:rPr>
        <w:rFonts w:ascii="Arial" w:hAnsi="Arial" w:cs="Arial"/>
        <w:w w:val="125"/>
        <w:rtl/>
      </w:rPr>
    </w:pPr>
    <w:r>
      <w:rPr>
        <w:rFonts w:hint="cs"/>
        <w:noProof/>
      </w:rPr>
      <mc:AlternateContent>
        <mc:Choice Requires="wps">
          <w:drawing>
            <wp:anchor distT="0" distB="0" distL="114300" distR="114300" simplePos="0" relativeHeight="251656704" behindDoc="0" locked="0" layoutInCell="1" allowOverlap="1" wp14:anchorId="1CE84B34" wp14:editId="1699D51F">
              <wp:simplePos x="0" y="0"/>
              <wp:positionH relativeFrom="column">
                <wp:posOffset>-448310</wp:posOffset>
              </wp:positionH>
              <wp:positionV relativeFrom="paragraph">
                <wp:posOffset>165279</wp:posOffset>
              </wp:positionV>
              <wp:extent cx="6838950" cy="0"/>
              <wp:effectExtent l="0" t="0" r="0" b="0"/>
              <wp:wrapNone/>
              <wp:docPr id="4" name="מחבר ישר 4"/>
              <wp:cNvGraphicFramePr/>
              <a:graphic xmlns:a="http://schemas.openxmlformats.org/drawingml/2006/main">
                <a:graphicData uri="http://schemas.microsoft.com/office/word/2010/wordprocessingShape">
                  <wps:wsp>
                    <wps:cNvCnPr/>
                    <wps:spPr>
                      <a:xfrm>
                        <a:off x="0" y="0"/>
                        <a:ext cx="68389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309A4E7" id="מחבר ישר 4"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3pt,13pt" to="503.2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" strokecolor="#4579b8 [3044]"/>
          </w:pict>
        </mc:Fallback>
      </mc:AlternateContent>
    </w:r>
  </w:p>
  <w:p w14:paraId="5894E539" w14:textId="77777777" w:rsidR="00B700D5" w:rsidRPr="00B700D5" w:rsidRDefault="00B700D5" w:rsidP="00303288">
    <w:pPr>
      <w:rPr>
        <w:rFonts w:ascii="Arial" w:hAnsi="Arial" w:cs="Arial"/>
        <w:w w:val="125"/>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03B22E" w14:textId="77777777" w:rsidR="00DB4D2F" w:rsidRDefault="00DB4D2F">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C0262"/>
    <w:multiLevelType w:val="hybridMultilevel"/>
    <w:tmpl w:val="179C0B00"/>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3284999"/>
    <w:multiLevelType w:val="multilevel"/>
    <w:tmpl w:val="B31A80B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asciiTheme="minorHAnsi" w:hAnsiTheme="minorHAnsi" w:hint="default"/>
      </w:rPr>
    </w:lvl>
    <w:lvl w:ilvl="2">
      <w:start w:val="1"/>
      <w:numFmt w:val="decimal"/>
      <w:isLgl/>
      <w:lvlText w:val="%1.%2.%3."/>
      <w:lvlJc w:val="left"/>
      <w:pPr>
        <w:ind w:left="1080" w:hanging="720"/>
      </w:pPr>
      <w:rPr>
        <w:rFonts w:asciiTheme="minorHAnsi" w:hAnsiTheme="minorHAnsi" w:hint="default"/>
      </w:rPr>
    </w:lvl>
    <w:lvl w:ilvl="3">
      <w:start w:val="1"/>
      <w:numFmt w:val="hebrew1"/>
      <w:pStyle w:val="4"/>
      <w:lvlText w:val="%4)"/>
      <w:lvlJc w:val="left"/>
      <w:pPr>
        <w:ind w:left="1080" w:hanging="720"/>
      </w:pPr>
      <w:rPr>
        <w:rFonts w:hint="default"/>
      </w:rPr>
    </w:lvl>
    <w:lvl w:ilvl="4">
      <w:start w:val="1"/>
      <w:numFmt w:val="decimal"/>
      <w:isLgl/>
      <w:lvlText w:val="%1.%2.%3.%4.%5."/>
      <w:lvlJc w:val="left"/>
      <w:pPr>
        <w:ind w:left="1440" w:hanging="1080"/>
      </w:pPr>
      <w:rPr>
        <w:rFonts w:asciiTheme="minorHAnsi" w:hAnsiTheme="minorHAnsi" w:hint="default"/>
      </w:rPr>
    </w:lvl>
    <w:lvl w:ilvl="5">
      <w:start w:val="1"/>
      <w:numFmt w:val="decimal"/>
      <w:isLgl/>
      <w:lvlText w:val="%1.%2.%3.%4.%5.%6."/>
      <w:lvlJc w:val="left"/>
      <w:pPr>
        <w:ind w:left="1440" w:hanging="1080"/>
      </w:pPr>
      <w:rPr>
        <w:rFonts w:asciiTheme="minorHAnsi" w:hAnsiTheme="minorHAnsi" w:hint="default"/>
      </w:rPr>
    </w:lvl>
    <w:lvl w:ilvl="6">
      <w:start w:val="1"/>
      <w:numFmt w:val="decimal"/>
      <w:isLgl/>
      <w:lvlText w:val="%1.%2.%3.%4.%5.%6.%7."/>
      <w:lvlJc w:val="left"/>
      <w:pPr>
        <w:ind w:left="1800" w:hanging="1440"/>
      </w:pPr>
      <w:rPr>
        <w:rFonts w:asciiTheme="minorHAnsi" w:hAnsiTheme="minorHAnsi" w:hint="default"/>
      </w:rPr>
    </w:lvl>
    <w:lvl w:ilvl="7">
      <w:start w:val="1"/>
      <w:numFmt w:val="decimal"/>
      <w:isLgl/>
      <w:lvlText w:val="%1.%2.%3.%4.%5.%6.%7.%8."/>
      <w:lvlJc w:val="left"/>
      <w:pPr>
        <w:ind w:left="1800" w:hanging="1440"/>
      </w:pPr>
      <w:rPr>
        <w:rFonts w:asciiTheme="minorHAnsi" w:hAnsiTheme="minorHAnsi" w:hint="default"/>
      </w:rPr>
    </w:lvl>
    <w:lvl w:ilvl="8">
      <w:start w:val="1"/>
      <w:numFmt w:val="decimal"/>
      <w:isLgl/>
      <w:lvlText w:val="%1.%2.%3.%4.%5.%6.%7.%8.%9."/>
      <w:lvlJc w:val="left"/>
      <w:pPr>
        <w:ind w:left="1800" w:hanging="1440"/>
      </w:pPr>
      <w:rPr>
        <w:rFonts w:asciiTheme="minorHAnsi" w:hAnsiTheme="minorHAnsi" w:hint="default"/>
      </w:rPr>
    </w:lvl>
  </w:abstractNum>
  <w:abstractNum w:abstractNumId="2" w15:restartNumberingAfterBreak="0">
    <w:nsid w:val="046B301B"/>
    <w:multiLevelType w:val="hybridMultilevel"/>
    <w:tmpl w:val="E4D0A0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CE25A4"/>
    <w:multiLevelType w:val="hybridMultilevel"/>
    <w:tmpl w:val="19FA03A2"/>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013FDE"/>
    <w:multiLevelType w:val="hybridMultilevel"/>
    <w:tmpl w:val="85347B76"/>
    <w:lvl w:ilvl="0" w:tplc="D610C7D4">
      <w:start w:val="1"/>
      <w:numFmt w:val="bullet"/>
      <w:lvlText w:val="-"/>
      <w:lvlJc w:val="left"/>
      <w:pPr>
        <w:ind w:left="4785" w:hanging="360"/>
      </w:pPr>
      <w:rPr>
        <w:rFonts w:ascii="Arial" w:eastAsiaTheme="minorHAnsi" w:hAnsi="Arial" w:cs="Arial" w:hint="default"/>
      </w:rPr>
    </w:lvl>
    <w:lvl w:ilvl="1" w:tplc="04090003" w:tentative="1">
      <w:start w:val="1"/>
      <w:numFmt w:val="bullet"/>
      <w:lvlText w:val="o"/>
      <w:lvlJc w:val="left"/>
      <w:pPr>
        <w:ind w:left="5505" w:hanging="360"/>
      </w:pPr>
      <w:rPr>
        <w:rFonts w:ascii="Courier New" w:hAnsi="Courier New" w:cs="Courier New" w:hint="default"/>
      </w:rPr>
    </w:lvl>
    <w:lvl w:ilvl="2" w:tplc="04090005" w:tentative="1">
      <w:start w:val="1"/>
      <w:numFmt w:val="bullet"/>
      <w:lvlText w:val=""/>
      <w:lvlJc w:val="left"/>
      <w:pPr>
        <w:ind w:left="6225" w:hanging="360"/>
      </w:pPr>
      <w:rPr>
        <w:rFonts w:ascii="Wingdings" w:hAnsi="Wingdings" w:hint="default"/>
      </w:rPr>
    </w:lvl>
    <w:lvl w:ilvl="3" w:tplc="04090001" w:tentative="1">
      <w:start w:val="1"/>
      <w:numFmt w:val="bullet"/>
      <w:lvlText w:val=""/>
      <w:lvlJc w:val="left"/>
      <w:pPr>
        <w:ind w:left="6945" w:hanging="360"/>
      </w:pPr>
      <w:rPr>
        <w:rFonts w:ascii="Symbol" w:hAnsi="Symbol" w:hint="default"/>
      </w:rPr>
    </w:lvl>
    <w:lvl w:ilvl="4" w:tplc="04090003" w:tentative="1">
      <w:start w:val="1"/>
      <w:numFmt w:val="bullet"/>
      <w:lvlText w:val="o"/>
      <w:lvlJc w:val="left"/>
      <w:pPr>
        <w:ind w:left="7665" w:hanging="360"/>
      </w:pPr>
      <w:rPr>
        <w:rFonts w:ascii="Courier New" w:hAnsi="Courier New" w:cs="Courier New" w:hint="default"/>
      </w:rPr>
    </w:lvl>
    <w:lvl w:ilvl="5" w:tplc="04090005" w:tentative="1">
      <w:start w:val="1"/>
      <w:numFmt w:val="bullet"/>
      <w:lvlText w:val=""/>
      <w:lvlJc w:val="left"/>
      <w:pPr>
        <w:ind w:left="8385" w:hanging="360"/>
      </w:pPr>
      <w:rPr>
        <w:rFonts w:ascii="Wingdings" w:hAnsi="Wingdings" w:hint="default"/>
      </w:rPr>
    </w:lvl>
    <w:lvl w:ilvl="6" w:tplc="04090001" w:tentative="1">
      <w:start w:val="1"/>
      <w:numFmt w:val="bullet"/>
      <w:lvlText w:val=""/>
      <w:lvlJc w:val="left"/>
      <w:pPr>
        <w:ind w:left="9105" w:hanging="360"/>
      </w:pPr>
      <w:rPr>
        <w:rFonts w:ascii="Symbol" w:hAnsi="Symbol" w:hint="default"/>
      </w:rPr>
    </w:lvl>
    <w:lvl w:ilvl="7" w:tplc="04090003" w:tentative="1">
      <w:start w:val="1"/>
      <w:numFmt w:val="bullet"/>
      <w:lvlText w:val="o"/>
      <w:lvlJc w:val="left"/>
      <w:pPr>
        <w:ind w:left="9825" w:hanging="360"/>
      </w:pPr>
      <w:rPr>
        <w:rFonts w:ascii="Courier New" w:hAnsi="Courier New" w:cs="Courier New" w:hint="default"/>
      </w:rPr>
    </w:lvl>
    <w:lvl w:ilvl="8" w:tplc="04090005" w:tentative="1">
      <w:start w:val="1"/>
      <w:numFmt w:val="bullet"/>
      <w:lvlText w:val=""/>
      <w:lvlJc w:val="left"/>
      <w:pPr>
        <w:ind w:left="10545" w:hanging="360"/>
      </w:pPr>
      <w:rPr>
        <w:rFonts w:ascii="Wingdings" w:hAnsi="Wingdings" w:hint="default"/>
      </w:rPr>
    </w:lvl>
  </w:abstractNum>
  <w:abstractNum w:abstractNumId="5" w15:restartNumberingAfterBreak="0">
    <w:nsid w:val="093E3F53"/>
    <w:multiLevelType w:val="hybridMultilevel"/>
    <w:tmpl w:val="5F98CA3E"/>
    <w:lvl w:ilvl="0" w:tplc="871482E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B0F763C"/>
    <w:multiLevelType w:val="multilevel"/>
    <w:tmpl w:val="8B14254A"/>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7" w15:restartNumberingAfterBreak="0">
    <w:nsid w:val="0BC77F3D"/>
    <w:multiLevelType w:val="hybridMultilevel"/>
    <w:tmpl w:val="66D8CFD4"/>
    <w:lvl w:ilvl="0" w:tplc="ECBC6848">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12904475"/>
    <w:multiLevelType w:val="hybridMultilevel"/>
    <w:tmpl w:val="133C3A42"/>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9" w15:restartNumberingAfterBreak="0">
    <w:nsid w:val="189D02E5"/>
    <w:multiLevelType w:val="hybridMultilevel"/>
    <w:tmpl w:val="3676BD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A4571C8"/>
    <w:multiLevelType w:val="hybridMultilevel"/>
    <w:tmpl w:val="21984C48"/>
    <w:lvl w:ilvl="0" w:tplc="F350D44E">
      <w:numFmt w:val="bullet"/>
      <w:lvlText w:val="-"/>
      <w:lvlJc w:val="left"/>
      <w:pPr>
        <w:ind w:left="926" w:hanging="360"/>
      </w:pPr>
      <w:rPr>
        <w:rFonts w:ascii="David" w:eastAsia="Times New Roman" w:hAnsi="David" w:cs="David" w:hint="default"/>
        <w:b/>
        <w:bCs w:val="0"/>
      </w:rPr>
    </w:lvl>
    <w:lvl w:ilvl="1" w:tplc="04090003" w:tentative="1">
      <w:start w:val="1"/>
      <w:numFmt w:val="bullet"/>
      <w:lvlText w:val="o"/>
      <w:lvlJc w:val="left"/>
      <w:pPr>
        <w:ind w:left="1646" w:hanging="360"/>
      </w:pPr>
      <w:rPr>
        <w:rFonts w:ascii="Courier New" w:hAnsi="Courier New" w:cs="Courier New" w:hint="default"/>
      </w:rPr>
    </w:lvl>
    <w:lvl w:ilvl="2" w:tplc="04090005" w:tentative="1">
      <w:start w:val="1"/>
      <w:numFmt w:val="bullet"/>
      <w:lvlText w:val=""/>
      <w:lvlJc w:val="left"/>
      <w:pPr>
        <w:ind w:left="2366" w:hanging="360"/>
      </w:pPr>
      <w:rPr>
        <w:rFonts w:ascii="Wingdings" w:hAnsi="Wingdings" w:hint="default"/>
      </w:rPr>
    </w:lvl>
    <w:lvl w:ilvl="3" w:tplc="04090001" w:tentative="1">
      <w:start w:val="1"/>
      <w:numFmt w:val="bullet"/>
      <w:lvlText w:val=""/>
      <w:lvlJc w:val="left"/>
      <w:pPr>
        <w:ind w:left="3086" w:hanging="360"/>
      </w:pPr>
      <w:rPr>
        <w:rFonts w:ascii="Symbol" w:hAnsi="Symbol" w:hint="default"/>
      </w:rPr>
    </w:lvl>
    <w:lvl w:ilvl="4" w:tplc="04090003" w:tentative="1">
      <w:start w:val="1"/>
      <w:numFmt w:val="bullet"/>
      <w:lvlText w:val="o"/>
      <w:lvlJc w:val="left"/>
      <w:pPr>
        <w:ind w:left="3806" w:hanging="360"/>
      </w:pPr>
      <w:rPr>
        <w:rFonts w:ascii="Courier New" w:hAnsi="Courier New" w:cs="Courier New" w:hint="default"/>
      </w:rPr>
    </w:lvl>
    <w:lvl w:ilvl="5" w:tplc="04090005" w:tentative="1">
      <w:start w:val="1"/>
      <w:numFmt w:val="bullet"/>
      <w:lvlText w:val=""/>
      <w:lvlJc w:val="left"/>
      <w:pPr>
        <w:ind w:left="4526" w:hanging="360"/>
      </w:pPr>
      <w:rPr>
        <w:rFonts w:ascii="Wingdings" w:hAnsi="Wingdings" w:hint="default"/>
      </w:rPr>
    </w:lvl>
    <w:lvl w:ilvl="6" w:tplc="04090001" w:tentative="1">
      <w:start w:val="1"/>
      <w:numFmt w:val="bullet"/>
      <w:lvlText w:val=""/>
      <w:lvlJc w:val="left"/>
      <w:pPr>
        <w:ind w:left="5246" w:hanging="360"/>
      </w:pPr>
      <w:rPr>
        <w:rFonts w:ascii="Symbol" w:hAnsi="Symbol" w:hint="default"/>
      </w:rPr>
    </w:lvl>
    <w:lvl w:ilvl="7" w:tplc="04090003" w:tentative="1">
      <w:start w:val="1"/>
      <w:numFmt w:val="bullet"/>
      <w:lvlText w:val="o"/>
      <w:lvlJc w:val="left"/>
      <w:pPr>
        <w:ind w:left="5966" w:hanging="360"/>
      </w:pPr>
      <w:rPr>
        <w:rFonts w:ascii="Courier New" w:hAnsi="Courier New" w:cs="Courier New" w:hint="default"/>
      </w:rPr>
    </w:lvl>
    <w:lvl w:ilvl="8" w:tplc="04090005" w:tentative="1">
      <w:start w:val="1"/>
      <w:numFmt w:val="bullet"/>
      <w:lvlText w:val=""/>
      <w:lvlJc w:val="left"/>
      <w:pPr>
        <w:ind w:left="6686" w:hanging="360"/>
      </w:pPr>
      <w:rPr>
        <w:rFonts w:ascii="Wingdings" w:hAnsi="Wingdings" w:hint="default"/>
      </w:rPr>
    </w:lvl>
  </w:abstractNum>
  <w:abstractNum w:abstractNumId="11" w15:restartNumberingAfterBreak="0">
    <w:nsid w:val="1CB32BEC"/>
    <w:multiLevelType w:val="hybridMultilevel"/>
    <w:tmpl w:val="11AA23BE"/>
    <w:lvl w:ilvl="0" w:tplc="7C4CFE94">
      <w:start w:val="1"/>
      <w:numFmt w:val="decimal"/>
      <w:lvlText w:val="(%1)"/>
      <w:lvlJc w:val="left"/>
      <w:pPr>
        <w:ind w:left="1726" w:hanging="360"/>
      </w:pPr>
      <w:rPr>
        <w:rFonts w:ascii="David" w:eastAsiaTheme="minorHAnsi" w:hAnsi="David" w:cs="David"/>
      </w:rPr>
    </w:lvl>
    <w:lvl w:ilvl="1" w:tplc="04090003" w:tentative="1">
      <w:start w:val="1"/>
      <w:numFmt w:val="bullet"/>
      <w:lvlText w:val="o"/>
      <w:lvlJc w:val="left"/>
      <w:pPr>
        <w:ind w:left="2446" w:hanging="360"/>
      </w:pPr>
      <w:rPr>
        <w:rFonts w:ascii="Courier New" w:hAnsi="Courier New" w:cs="Courier New" w:hint="default"/>
      </w:rPr>
    </w:lvl>
    <w:lvl w:ilvl="2" w:tplc="04090005" w:tentative="1">
      <w:start w:val="1"/>
      <w:numFmt w:val="bullet"/>
      <w:lvlText w:val=""/>
      <w:lvlJc w:val="left"/>
      <w:pPr>
        <w:ind w:left="3166" w:hanging="360"/>
      </w:pPr>
      <w:rPr>
        <w:rFonts w:ascii="Wingdings" w:hAnsi="Wingdings" w:hint="default"/>
      </w:rPr>
    </w:lvl>
    <w:lvl w:ilvl="3" w:tplc="04090001" w:tentative="1">
      <w:start w:val="1"/>
      <w:numFmt w:val="bullet"/>
      <w:lvlText w:val=""/>
      <w:lvlJc w:val="left"/>
      <w:pPr>
        <w:ind w:left="3886" w:hanging="360"/>
      </w:pPr>
      <w:rPr>
        <w:rFonts w:ascii="Symbol" w:hAnsi="Symbol" w:hint="default"/>
      </w:rPr>
    </w:lvl>
    <w:lvl w:ilvl="4" w:tplc="04090003" w:tentative="1">
      <w:start w:val="1"/>
      <w:numFmt w:val="bullet"/>
      <w:lvlText w:val="o"/>
      <w:lvlJc w:val="left"/>
      <w:pPr>
        <w:ind w:left="4606" w:hanging="360"/>
      </w:pPr>
      <w:rPr>
        <w:rFonts w:ascii="Courier New" w:hAnsi="Courier New" w:cs="Courier New" w:hint="default"/>
      </w:rPr>
    </w:lvl>
    <w:lvl w:ilvl="5" w:tplc="04090005" w:tentative="1">
      <w:start w:val="1"/>
      <w:numFmt w:val="bullet"/>
      <w:lvlText w:val=""/>
      <w:lvlJc w:val="left"/>
      <w:pPr>
        <w:ind w:left="5326" w:hanging="360"/>
      </w:pPr>
      <w:rPr>
        <w:rFonts w:ascii="Wingdings" w:hAnsi="Wingdings" w:hint="default"/>
      </w:rPr>
    </w:lvl>
    <w:lvl w:ilvl="6" w:tplc="04090001" w:tentative="1">
      <w:start w:val="1"/>
      <w:numFmt w:val="bullet"/>
      <w:lvlText w:val=""/>
      <w:lvlJc w:val="left"/>
      <w:pPr>
        <w:ind w:left="6046" w:hanging="360"/>
      </w:pPr>
      <w:rPr>
        <w:rFonts w:ascii="Symbol" w:hAnsi="Symbol" w:hint="default"/>
      </w:rPr>
    </w:lvl>
    <w:lvl w:ilvl="7" w:tplc="04090003" w:tentative="1">
      <w:start w:val="1"/>
      <w:numFmt w:val="bullet"/>
      <w:lvlText w:val="o"/>
      <w:lvlJc w:val="left"/>
      <w:pPr>
        <w:ind w:left="6766" w:hanging="360"/>
      </w:pPr>
      <w:rPr>
        <w:rFonts w:ascii="Courier New" w:hAnsi="Courier New" w:cs="Courier New" w:hint="default"/>
      </w:rPr>
    </w:lvl>
    <w:lvl w:ilvl="8" w:tplc="04090005" w:tentative="1">
      <w:start w:val="1"/>
      <w:numFmt w:val="bullet"/>
      <w:lvlText w:val=""/>
      <w:lvlJc w:val="left"/>
      <w:pPr>
        <w:ind w:left="7486" w:hanging="360"/>
      </w:pPr>
      <w:rPr>
        <w:rFonts w:ascii="Wingdings" w:hAnsi="Wingdings" w:hint="default"/>
      </w:rPr>
    </w:lvl>
  </w:abstractNum>
  <w:abstractNum w:abstractNumId="12" w15:restartNumberingAfterBreak="0">
    <w:nsid w:val="1D021AA6"/>
    <w:multiLevelType w:val="hybridMultilevel"/>
    <w:tmpl w:val="12A45D5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1F32034D"/>
    <w:multiLevelType w:val="multilevel"/>
    <w:tmpl w:val="7F8221E0"/>
    <w:lvl w:ilvl="0">
      <w:start w:val="1"/>
      <w:numFmt w:val="decimal"/>
      <w:lvlText w:val="%1."/>
      <w:lvlJc w:val="left"/>
      <w:pPr>
        <w:ind w:left="720" w:hanging="360"/>
      </w:pPr>
      <w:rPr>
        <w:rFonts w:hint="default"/>
      </w:rPr>
    </w:lvl>
    <w:lvl w:ilvl="1">
      <w:start w:val="1"/>
      <w:numFmt w:val="bullet"/>
      <w:lvlText w:val=""/>
      <w:lvlJc w:val="left"/>
      <w:pPr>
        <w:ind w:left="1080" w:hanging="720"/>
      </w:pPr>
      <w:rPr>
        <w:rFonts w:ascii="Symbol" w:hAnsi="Symbol"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21FF68F7"/>
    <w:multiLevelType w:val="hybridMultilevel"/>
    <w:tmpl w:val="3BB611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2DA3BEC"/>
    <w:multiLevelType w:val="multilevel"/>
    <w:tmpl w:val="2A12661A"/>
    <w:lvl w:ilvl="0">
      <w:start w:val="1"/>
      <w:numFmt w:val="decimal"/>
      <w:lvlText w:val="%1."/>
      <w:lvlJc w:val="left"/>
      <w:pPr>
        <w:ind w:left="720" w:hanging="360"/>
      </w:pPr>
      <w:rPr>
        <w:rFonts w:hint="default"/>
      </w:rPr>
    </w:lvl>
    <w:lvl w:ilvl="1">
      <w:start w:val="1"/>
      <w:numFmt w:val="bullet"/>
      <w:lvlText w:val=""/>
      <w:lvlJc w:val="left"/>
      <w:pPr>
        <w:ind w:left="1080" w:hanging="720"/>
      </w:pPr>
      <w:rPr>
        <w:rFonts w:ascii="Wingdings" w:hAnsi="Wingding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25450214"/>
    <w:multiLevelType w:val="hybridMultilevel"/>
    <w:tmpl w:val="66D8CFD4"/>
    <w:lvl w:ilvl="0" w:tplc="ECBC6848">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36FC18D4"/>
    <w:multiLevelType w:val="multilevel"/>
    <w:tmpl w:val="5F5A7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A771B31"/>
    <w:multiLevelType w:val="multilevel"/>
    <w:tmpl w:val="970E9D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E297B0A"/>
    <w:multiLevelType w:val="multilevel"/>
    <w:tmpl w:val="D91A6A7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17319B0"/>
    <w:multiLevelType w:val="hybridMultilevel"/>
    <w:tmpl w:val="A74CB1B0"/>
    <w:lvl w:ilvl="0" w:tplc="2ABA91E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454D640C"/>
    <w:multiLevelType w:val="hybridMultilevel"/>
    <w:tmpl w:val="9A3A1188"/>
    <w:lvl w:ilvl="0" w:tplc="95124D30">
      <w:start w:val="5"/>
      <w:numFmt w:val="bullet"/>
      <w:lvlText w:val="-"/>
      <w:lvlJc w:val="left"/>
      <w:pPr>
        <w:ind w:left="1440" w:hanging="360"/>
      </w:pPr>
      <w:rPr>
        <w:rFonts w:asciiTheme="minorHAnsi" w:eastAsia="Times New Roman" w:hAnsiTheme="minorHAnsi"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475E2E72"/>
    <w:multiLevelType w:val="hybridMultilevel"/>
    <w:tmpl w:val="3014F45A"/>
    <w:lvl w:ilvl="0" w:tplc="04090001">
      <w:start w:val="1"/>
      <w:numFmt w:val="bullet"/>
      <w:lvlText w:val=""/>
      <w:lvlJc w:val="left"/>
      <w:pPr>
        <w:ind w:left="1015" w:hanging="360"/>
      </w:pPr>
      <w:rPr>
        <w:rFonts w:ascii="Symbol" w:hAnsi="Symbol" w:hint="default"/>
      </w:rPr>
    </w:lvl>
    <w:lvl w:ilvl="1" w:tplc="04090003" w:tentative="1">
      <w:start w:val="1"/>
      <w:numFmt w:val="bullet"/>
      <w:lvlText w:val="o"/>
      <w:lvlJc w:val="left"/>
      <w:pPr>
        <w:ind w:left="1735" w:hanging="360"/>
      </w:pPr>
      <w:rPr>
        <w:rFonts w:ascii="Courier New" w:hAnsi="Courier New" w:cs="Courier New" w:hint="default"/>
      </w:rPr>
    </w:lvl>
    <w:lvl w:ilvl="2" w:tplc="04090005" w:tentative="1">
      <w:start w:val="1"/>
      <w:numFmt w:val="bullet"/>
      <w:lvlText w:val=""/>
      <w:lvlJc w:val="left"/>
      <w:pPr>
        <w:ind w:left="2455" w:hanging="360"/>
      </w:pPr>
      <w:rPr>
        <w:rFonts w:ascii="Wingdings" w:hAnsi="Wingdings" w:hint="default"/>
      </w:rPr>
    </w:lvl>
    <w:lvl w:ilvl="3" w:tplc="04090001" w:tentative="1">
      <w:start w:val="1"/>
      <w:numFmt w:val="bullet"/>
      <w:lvlText w:val=""/>
      <w:lvlJc w:val="left"/>
      <w:pPr>
        <w:ind w:left="3175" w:hanging="360"/>
      </w:pPr>
      <w:rPr>
        <w:rFonts w:ascii="Symbol" w:hAnsi="Symbol" w:hint="default"/>
      </w:rPr>
    </w:lvl>
    <w:lvl w:ilvl="4" w:tplc="04090003" w:tentative="1">
      <w:start w:val="1"/>
      <w:numFmt w:val="bullet"/>
      <w:lvlText w:val="o"/>
      <w:lvlJc w:val="left"/>
      <w:pPr>
        <w:ind w:left="3895" w:hanging="360"/>
      </w:pPr>
      <w:rPr>
        <w:rFonts w:ascii="Courier New" w:hAnsi="Courier New" w:cs="Courier New" w:hint="default"/>
      </w:rPr>
    </w:lvl>
    <w:lvl w:ilvl="5" w:tplc="04090005" w:tentative="1">
      <w:start w:val="1"/>
      <w:numFmt w:val="bullet"/>
      <w:lvlText w:val=""/>
      <w:lvlJc w:val="left"/>
      <w:pPr>
        <w:ind w:left="4615" w:hanging="360"/>
      </w:pPr>
      <w:rPr>
        <w:rFonts w:ascii="Wingdings" w:hAnsi="Wingdings" w:hint="default"/>
      </w:rPr>
    </w:lvl>
    <w:lvl w:ilvl="6" w:tplc="04090001" w:tentative="1">
      <w:start w:val="1"/>
      <w:numFmt w:val="bullet"/>
      <w:lvlText w:val=""/>
      <w:lvlJc w:val="left"/>
      <w:pPr>
        <w:ind w:left="5335" w:hanging="360"/>
      </w:pPr>
      <w:rPr>
        <w:rFonts w:ascii="Symbol" w:hAnsi="Symbol" w:hint="default"/>
      </w:rPr>
    </w:lvl>
    <w:lvl w:ilvl="7" w:tplc="04090003" w:tentative="1">
      <w:start w:val="1"/>
      <w:numFmt w:val="bullet"/>
      <w:lvlText w:val="o"/>
      <w:lvlJc w:val="left"/>
      <w:pPr>
        <w:ind w:left="6055" w:hanging="360"/>
      </w:pPr>
      <w:rPr>
        <w:rFonts w:ascii="Courier New" w:hAnsi="Courier New" w:cs="Courier New" w:hint="default"/>
      </w:rPr>
    </w:lvl>
    <w:lvl w:ilvl="8" w:tplc="04090005" w:tentative="1">
      <w:start w:val="1"/>
      <w:numFmt w:val="bullet"/>
      <w:lvlText w:val=""/>
      <w:lvlJc w:val="left"/>
      <w:pPr>
        <w:ind w:left="6775" w:hanging="360"/>
      </w:pPr>
      <w:rPr>
        <w:rFonts w:ascii="Wingdings" w:hAnsi="Wingdings" w:hint="default"/>
      </w:rPr>
    </w:lvl>
  </w:abstractNum>
  <w:abstractNum w:abstractNumId="23" w15:restartNumberingAfterBreak="0">
    <w:nsid w:val="4A8A4BDB"/>
    <w:multiLevelType w:val="hybridMultilevel"/>
    <w:tmpl w:val="C9A8E324"/>
    <w:lvl w:ilvl="0" w:tplc="05FE61D6">
      <w:start w:val="1"/>
      <w:numFmt w:val="bullet"/>
      <w:lvlText w:val="-"/>
      <w:lvlJc w:val="left"/>
      <w:pPr>
        <w:ind w:left="720" w:hanging="360"/>
      </w:pPr>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5464591A"/>
    <w:multiLevelType w:val="hybridMultilevel"/>
    <w:tmpl w:val="F84E8FB2"/>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6722201"/>
    <w:multiLevelType w:val="hybridMultilevel"/>
    <w:tmpl w:val="8AAA40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5A425678"/>
    <w:multiLevelType w:val="hybridMultilevel"/>
    <w:tmpl w:val="8E7A6A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A693E08"/>
    <w:multiLevelType w:val="hybridMultilevel"/>
    <w:tmpl w:val="EF0E8A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15:restartNumberingAfterBreak="0">
    <w:nsid w:val="5CA32270"/>
    <w:multiLevelType w:val="multilevel"/>
    <w:tmpl w:val="D60075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E02369D"/>
    <w:multiLevelType w:val="hybridMultilevel"/>
    <w:tmpl w:val="995038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56066FB"/>
    <w:multiLevelType w:val="hybridMultilevel"/>
    <w:tmpl w:val="7CE00804"/>
    <w:lvl w:ilvl="0" w:tplc="D834EDF4">
      <w:numFmt w:val="bullet"/>
      <w:lvlText w:val="-"/>
      <w:lvlJc w:val="left"/>
      <w:pPr>
        <w:ind w:left="926" w:hanging="360"/>
      </w:pPr>
      <w:rPr>
        <w:rFonts w:ascii="David" w:eastAsia="Times New Roman" w:hAnsi="David" w:cs="David" w:hint="default"/>
        <w:b/>
        <w:bCs w:val="0"/>
      </w:rPr>
    </w:lvl>
    <w:lvl w:ilvl="1" w:tplc="04090003" w:tentative="1">
      <w:start w:val="1"/>
      <w:numFmt w:val="bullet"/>
      <w:lvlText w:val="o"/>
      <w:lvlJc w:val="left"/>
      <w:pPr>
        <w:ind w:left="1646" w:hanging="360"/>
      </w:pPr>
      <w:rPr>
        <w:rFonts w:ascii="Courier New" w:hAnsi="Courier New" w:cs="Courier New" w:hint="default"/>
      </w:rPr>
    </w:lvl>
    <w:lvl w:ilvl="2" w:tplc="04090005" w:tentative="1">
      <w:start w:val="1"/>
      <w:numFmt w:val="bullet"/>
      <w:lvlText w:val=""/>
      <w:lvlJc w:val="left"/>
      <w:pPr>
        <w:ind w:left="2366" w:hanging="360"/>
      </w:pPr>
      <w:rPr>
        <w:rFonts w:ascii="Wingdings" w:hAnsi="Wingdings" w:hint="default"/>
      </w:rPr>
    </w:lvl>
    <w:lvl w:ilvl="3" w:tplc="04090001" w:tentative="1">
      <w:start w:val="1"/>
      <w:numFmt w:val="bullet"/>
      <w:lvlText w:val=""/>
      <w:lvlJc w:val="left"/>
      <w:pPr>
        <w:ind w:left="3086" w:hanging="360"/>
      </w:pPr>
      <w:rPr>
        <w:rFonts w:ascii="Symbol" w:hAnsi="Symbol" w:hint="default"/>
      </w:rPr>
    </w:lvl>
    <w:lvl w:ilvl="4" w:tplc="04090003" w:tentative="1">
      <w:start w:val="1"/>
      <w:numFmt w:val="bullet"/>
      <w:lvlText w:val="o"/>
      <w:lvlJc w:val="left"/>
      <w:pPr>
        <w:ind w:left="3806" w:hanging="360"/>
      </w:pPr>
      <w:rPr>
        <w:rFonts w:ascii="Courier New" w:hAnsi="Courier New" w:cs="Courier New" w:hint="default"/>
      </w:rPr>
    </w:lvl>
    <w:lvl w:ilvl="5" w:tplc="04090005" w:tentative="1">
      <w:start w:val="1"/>
      <w:numFmt w:val="bullet"/>
      <w:lvlText w:val=""/>
      <w:lvlJc w:val="left"/>
      <w:pPr>
        <w:ind w:left="4526" w:hanging="360"/>
      </w:pPr>
      <w:rPr>
        <w:rFonts w:ascii="Wingdings" w:hAnsi="Wingdings" w:hint="default"/>
      </w:rPr>
    </w:lvl>
    <w:lvl w:ilvl="6" w:tplc="04090001" w:tentative="1">
      <w:start w:val="1"/>
      <w:numFmt w:val="bullet"/>
      <w:lvlText w:val=""/>
      <w:lvlJc w:val="left"/>
      <w:pPr>
        <w:ind w:left="5246" w:hanging="360"/>
      </w:pPr>
      <w:rPr>
        <w:rFonts w:ascii="Symbol" w:hAnsi="Symbol" w:hint="default"/>
      </w:rPr>
    </w:lvl>
    <w:lvl w:ilvl="7" w:tplc="04090003" w:tentative="1">
      <w:start w:val="1"/>
      <w:numFmt w:val="bullet"/>
      <w:lvlText w:val="o"/>
      <w:lvlJc w:val="left"/>
      <w:pPr>
        <w:ind w:left="5966" w:hanging="360"/>
      </w:pPr>
      <w:rPr>
        <w:rFonts w:ascii="Courier New" w:hAnsi="Courier New" w:cs="Courier New" w:hint="default"/>
      </w:rPr>
    </w:lvl>
    <w:lvl w:ilvl="8" w:tplc="04090005" w:tentative="1">
      <w:start w:val="1"/>
      <w:numFmt w:val="bullet"/>
      <w:lvlText w:val=""/>
      <w:lvlJc w:val="left"/>
      <w:pPr>
        <w:ind w:left="6686" w:hanging="360"/>
      </w:pPr>
      <w:rPr>
        <w:rFonts w:ascii="Wingdings" w:hAnsi="Wingdings" w:hint="default"/>
      </w:rPr>
    </w:lvl>
  </w:abstractNum>
  <w:abstractNum w:abstractNumId="31" w15:restartNumberingAfterBreak="0">
    <w:nsid w:val="68670043"/>
    <w:multiLevelType w:val="hybridMultilevel"/>
    <w:tmpl w:val="59DCC57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726B46EC"/>
    <w:multiLevelType w:val="multilevel"/>
    <w:tmpl w:val="21F2A6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3D45F2A"/>
    <w:multiLevelType w:val="multilevel"/>
    <w:tmpl w:val="95A44F42"/>
    <w:lvl w:ilvl="0">
      <w:start w:val="1"/>
      <w:numFmt w:val="decimal"/>
      <w:lvlText w:val="%1)"/>
      <w:lvlJc w:val="left"/>
      <w:pPr>
        <w:tabs>
          <w:tab w:val="num" w:pos="1080"/>
        </w:tabs>
        <w:ind w:left="1080" w:hanging="360"/>
      </w:pPr>
      <w:rPr>
        <w:rFonts w:cs="David" w:hint="default"/>
        <w:b/>
        <w:bCs/>
        <w:iCs w:val="0"/>
        <w:sz w:val="24"/>
        <w:szCs w:val="24"/>
      </w:rPr>
    </w:lvl>
    <w:lvl w:ilvl="1">
      <w:start w:val="1"/>
      <w:numFmt w:val="hebrew1"/>
      <w:lvlText w:val="%2."/>
      <w:lvlJc w:val="center"/>
      <w:pPr>
        <w:tabs>
          <w:tab w:val="num" w:pos="1440"/>
        </w:tabs>
        <w:ind w:left="1440" w:hanging="360"/>
      </w:pPr>
      <w:rPr>
        <w:rFonts w:hint="default"/>
        <w:b w:val="0"/>
        <w:bCs w:val="0"/>
        <w:iCs w:val="0"/>
        <w:sz w:val="24"/>
        <w:szCs w:val="24"/>
      </w:rPr>
    </w:lvl>
    <w:lvl w:ilvl="2">
      <w:start w:val="1"/>
      <w:numFmt w:val="decimal"/>
      <w:lvlText w:val="%3)"/>
      <w:lvlJc w:val="left"/>
      <w:pPr>
        <w:tabs>
          <w:tab w:val="num" w:pos="1800"/>
        </w:tabs>
        <w:ind w:left="1800" w:hanging="360"/>
      </w:pPr>
      <w:rPr>
        <w:rFonts w:hint="default"/>
        <w:b w:val="0"/>
        <w:bCs w:val="0"/>
        <w:iCs w:val="0"/>
        <w:sz w:val="24"/>
        <w:szCs w:val="24"/>
      </w:rPr>
    </w:lvl>
    <w:lvl w:ilvl="3">
      <w:start w:val="1"/>
      <w:numFmt w:val="decimal"/>
      <w:lvlText w:val="%1.%2.%3.%4."/>
      <w:lvlJc w:val="left"/>
      <w:pPr>
        <w:tabs>
          <w:tab w:val="num" w:pos="2520"/>
        </w:tabs>
        <w:ind w:left="2448" w:hanging="648"/>
      </w:pPr>
      <w:rPr>
        <w:rFonts w:hint="default"/>
        <w:b w:val="0"/>
        <w:bCs w:val="0"/>
        <w:iCs w:val="0"/>
        <w:szCs w:val="24"/>
      </w:rPr>
    </w:lvl>
    <w:lvl w:ilvl="4">
      <w:start w:val="1"/>
      <w:numFmt w:val="decimal"/>
      <w:lvlText w:val="%1.%2.%3.%4.%5."/>
      <w:lvlJc w:val="left"/>
      <w:pPr>
        <w:tabs>
          <w:tab w:val="num" w:pos="3240"/>
        </w:tabs>
        <w:ind w:left="2952" w:hanging="792"/>
      </w:pPr>
      <w:rPr>
        <w:rFonts w:hint="default"/>
      </w:rPr>
    </w:lvl>
    <w:lvl w:ilvl="5">
      <w:start w:val="1"/>
      <w:numFmt w:val="decimal"/>
      <w:lvlText w:val="%1.%2.%3.%4.%5.%6."/>
      <w:lvlJc w:val="left"/>
      <w:pPr>
        <w:tabs>
          <w:tab w:val="num" w:pos="3600"/>
        </w:tabs>
        <w:ind w:left="3456" w:hanging="936"/>
      </w:pPr>
      <w:rPr>
        <w:rFonts w:hint="default"/>
      </w:rPr>
    </w:lvl>
    <w:lvl w:ilvl="6">
      <w:start w:val="1"/>
      <w:numFmt w:val="decimal"/>
      <w:lvlText w:val="%1.%2.%3.%4.%5.%6.%7."/>
      <w:lvlJc w:val="left"/>
      <w:pPr>
        <w:tabs>
          <w:tab w:val="num" w:pos="4320"/>
        </w:tabs>
        <w:ind w:left="3960" w:hanging="1080"/>
      </w:pPr>
      <w:rPr>
        <w:rFonts w:hint="default"/>
      </w:rPr>
    </w:lvl>
    <w:lvl w:ilvl="7">
      <w:start w:val="1"/>
      <w:numFmt w:val="decimal"/>
      <w:lvlText w:val="%1.%2.%3.%4.%5.%6.%7.%8."/>
      <w:lvlJc w:val="left"/>
      <w:pPr>
        <w:tabs>
          <w:tab w:val="num" w:pos="4680"/>
        </w:tabs>
        <w:ind w:left="4464" w:hanging="1224"/>
      </w:pPr>
      <w:rPr>
        <w:rFonts w:hint="default"/>
      </w:rPr>
    </w:lvl>
    <w:lvl w:ilvl="8">
      <w:start w:val="1"/>
      <w:numFmt w:val="decimal"/>
      <w:lvlText w:val="%1.%2.%3.%4.%5.%6.%7.%8.%9."/>
      <w:lvlJc w:val="left"/>
      <w:pPr>
        <w:tabs>
          <w:tab w:val="num" w:pos="5400"/>
        </w:tabs>
        <w:ind w:left="5040" w:hanging="1440"/>
      </w:pPr>
      <w:rPr>
        <w:rFonts w:hint="default"/>
      </w:rPr>
    </w:lvl>
  </w:abstractNum>
  <w:abstractNum w:abstractNumId="34" w15:restartNumberingAfterBreak="0">
    <w:nsid w:val="76CF2E23"/>
    <w:multiLevelType w:val="hybridMultilevel"/>
    <w:tmpl w:val="6F2EAE9E"/>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7FA75E2"/>
    <w:multiLevelType w:val="hybridMultilevel"/>
    <w:tmpl w:val="66D8CFD4"/>
    <w:lvl w:ilvl="0" w:tplc="ECBC6848">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78F5307C"/>
    <w:multiLevelType w:val="hybridMultilevel"/>
    <w:tmpl w:val="0E74CB26"/>
    <w:lvl w:ilvl="0" w:tplc="4A7609EC">
      <w:start w:val="1"/>
      <w:numFmt w:val="hebrew1"/>
      <w:lvlText w:val="%1."/>
      <w:lvlJc w:val="left"/>
      <w:pPr>
        <w:ind w:left="1584" w:hanging="360"/>
      </w:pPr>
      <w:rPr>
        <w:rFonts w:hint="default"/>
      </w:rPr>
    </w:lvl>
    <w:lvl w:ilvl="1" w:tplc="04090019">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num w:numId="1">
    <w:abstractNumId w:val="4"/>
  </w:num>
  <w:num w:numId="2">
    <w:abstractNumId w:val="2"/>
  </w:num>
  <w:num w:numId="3">
    <w:abstractNumId w:val="31"/>
  </w:num>
  <w:num w:numId="4">
    <w:abstractNumId w:val="22"/>
  </w:num>
  <w:num w:numId="5">
    <w:abstractNumId w:val="12"/>
  </w:num>
  <w:num w:numId="6">
    <w:abstractNumId w:val="1"/>
  </w:num>
  <w:num w:numId="7">
    <w:abstractNumId w:val="11"/>
  </w:num>
  <w:num w:numId="8">
    <w:abstractNumId w:val="33"/>
  </w:num>
  <w:num w:numId="9">
    <w:abstractNumId w:val="7"/>
  </w:num>
  <w:num w:numId="10">
    <w:abstractNumId w:val="35"/>
  </w:num>
  <w:num w:numId="11">
    <w:abstractNumId w:val="16"/>
  </w:num>
  <w:num w:numId="12">
    <w:abstractNumId w:val="28"/>
  </w:num>
  <w:num w:numId="13">
    <w:abstractNumId w:val="8"/>
  </w:num>
  <w:num w:numId="14">
    <w:abstractNumId w:val="18"/>
  </w:num>
  <w:num w:numId="15">
    <w:abstractNumId w:val="5"/>
  </w:num>
  <w:num w:numId="16">
    <w:abstractNumId w:val="3"/>
  </w:num>
  <w:num w:numId="17">
    <w:abstractNumId w:val="0"/>
  </w:num>
  <w:num w:numId="18">
    <w:abstractNumId w:val="17"/>
  </w:num>
  <w:num w:numId="19">
    <w:abstractNumId w:val="32"/>
  </w:num>
  <w:num w:numId="20">
    <w:abstractNumId w:val="21"/>
  </w:num>
  <w:num w:numId="21">
    <w:abstractNumId w:val="20"/>
  </w:num>
  <w:num w:numId="22">
    <w:abstractNumId w:val="25"/>
  </w:num>
  <w:num w:numId="23">
    <w:abstractNumId w:val="14"/>
  </w:num>
  <w:num w:numId="24">
    <w:abstractNumId w:val="9"/>
  </w:num>
  <w:num w:numId="25">
    <w:abstractNumId w:val="34"/>
  </w:num>
  <w:num w:numId="26">
    <w:abstractNumId w:val="27"/>
  </w:num>
  <w:num w:numId="27">
    <w:abstractNumId w:val="23"/>
  </w:num>
  <w:num w:numId="28">
    <w:abstractNumId w:val="10"/>
  </w:num>
  <w:num w:numId="29">
    <w:abstractNumId w:val="30"/>
  </w:num>
  <w:num w:numId="30">
    <w:abstractNumId w:val="26"/>
  </w:num>
  <w:num w:numId="31">
    <w:abstractNumId w:val="6"/>
  </w:num>
  <w:num w:numId="32">
    <w:abstractNumId w:val="29"/>
  </w:num>
  <w:num w:numId="33">
    <w:abstractNumId w:val="13"/>
  </w:num>
  <w:num w:numId="34">
    <w:abstractNumId w:val="15"/>
  </w:num>
  <w:num w:numId="35">
    <w:abstractNumId w:val="19"/>
  </w:num>
  <w:num w:numId="36">
    <w:abstractNumId w:val="24"/>
  </w:num>
  <w:num w:numId="37">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attachedTemplate r:id="rId1"/>
  <w:defaultTabStop w:val="720"/>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CC3"/>
    <w:rsid w:val="000007B1"/>
    <w:rsid w:val="000010AD"/>
    <w:rsid w:val="00004F4E"/>
    <w:rsid w:val="00010610"/>
    <w:rsid w:val="000106A9"/>
    <w:rsid w:val="00010A93"/>
    <w:rsid w:val="00010E00"/>
    <w:rsid w:val="00011D0F"/>
    <w:rsid w:val="00012A0F"/>
    <w:rsid w:val="00021938"/>
    <w:rsid w:val="000222D0"/>
    <w:rsid w:val="00031205"/>
    <w:rsid w:val="00033199"/>
    <w:rsid w:val="000379C4"/>
    <w:rsid w:val="0004050C"/>
    <w:rsid w:val="000417EB"/>
    <w:rsid w:val="000445C6"/>
    <w:rsid w:val="000471AC"/>
    <w:rsid w:val="00051407"/>
    <w:rsid w:val="00054D2B"/>
    <w:rsid w:val="00054EF2"/>
    <w:rsid w:val="0005567B"/>
    <w:rsid w:val="000618C5"/>
    <w:rsid w:val="00064854"/>
    <w:rsid w:val="00064BAD"/>
    <w:rsid w:val="00066B0B"/>
    <w:rsid w:val="00067989"/>
    <w:rsid w:val="00070268"/>
    <w:rsid w:val="00075099"/>
    <w:rsid w:val="00075EB6"/>
    <w:rsid w:val="00081C1B"/>
    <w:rsid w:val="00085A97"/>
    <w:rsid w:val="0008611C"/>
    <w:rsid w:val="00086226"/>
    <w:rsid w:val="000901DD"/>
    <w:rsid w:val="0009071C"/>
    <w:rsid w:val="0009454E"/>
    <w:rsid w:val="00097367"/>
    <w:rsid w:val="000A0286"/>
    <w:rsid w:val="000A0DE6"/>
    <w:rsid w:val="000A5F58"/>
    <w:rsid w:val="000B0E83"/>
    <w:rsid w:val="000B20F7"/>
    <w:rsid w:val="000B5318"/>
    <w:rsid w:val="000B6C88"/>
    <w:rsid w:val="000C3EF0"/>
    <w:rsid w:val="000C5F4D"/>
    <w:rsid w:val="000D1C31"/>
    <w:rsid w:val="000E4C9C"/>
    <w:rsid w:val="000F1D82"/>
    <w:rsid w:val="000F1F5E"/>
    <w:rsid w:val="000F3EAF"/>
    <w:rsid w:val="000F4939"/>
    <w:rsid w:val="000F52CD"/>
    <w:rsid w:val="000F5E56"/>
    <w:rsid w:val="001014FA"/>
    <w:rsid w:val="001064E1"/>
    <w:rsid w:val="001153EF"/>
    <w:rsid w:val="001171B0"/>
    <w:rsid w:val="00117321"/>
    <w:rsid w:val="00120289"/>
    <w:rsid w:val="001212FC"/>
    <w:rsid w:val="00122673"/>
    <w:rsid w:val="00124429"/>
    <w:rsid w:val="00126D71"/>
    <w:rsid w:val="00127D30"/>
    <w:rsid w:val="00127ED0"/>
    <w:rsid w:val="00130955"/>
    <w:rsid w:val="0013156A"/>
    <w:rsid w:val="00133440"/>
    <w:rsid w:val="00133BF5"/>
    <w:rsid w:val="00140858"/>
    <w:rsid w:val="001423DA"/>
    <w:rsid w:val="00142AAB"/>
    <w:rsid w:val="00146E6E"/>
    <w:rsid w:val="00155E71"/>
    <w:rsid w:val="00156535"/>
    <w:rsid w:val="00160371"/>
    <w:rsid w:val="0016223D"/>
    <w:rsid w:val="00170489"/>
    <w:rsid w:val="00170DA8"/>
    <w:rsid w:val="00173BA9"/>
    <w:rsid w:val="001746EF"/>
    <w:rsid w:val="00174B09"/>
    <w:rsid w:val="00174DA3"/>
    <w:rsid w:val="00176F09"/>
    <w:rsid w:val="001848BC"/>
    <w:rsid w:val="00184B4C"/>
    <w:rsid w:val="001947C4"/>
    <w:rsid w:val="00195D70"/>
    <w:rsid w:val="00197A52"/>
    <w:rsid w:val="001A043B"/>
    <w:rsid w:val="001A16D9"/>
    <w:rsid w:val="001A2123"/>
    <w:rsid w:val="001B0E8C"/>
    <w:rsid w:val="001B6305"/>
    <w:rsid w:val="001B7109"/>
    <w:rsid w:val="001C45D9"/>
    <w:rsid w:val="001D4167"/>
    <w:rsid w:val="001D6F5B"/>
    <w:rsid w:val="001D7843"/>
    <w:rsid w:val="001E64A0"/>
    <w:rsid w:val="001F15CB"/>
    <w:rsid w:val="001F3010"/>
    <w:rsid w:val="001F3FBE"/>
    <w:rsid w:val="001F70E7"/>
    <w:rsid w:val="00201A56"/>
    <w:rsid w:val="002033AD"/>
    <w:rsid w:val="00212AFB"/>
    <w:rsid w:val="00215CFC"/>
    <w:rsid w:val="00216562"/>
    <w:rsid w:val="00222649"/>
    <w:rsid w:val="0022384F"/>
    <w:rsid w:val="00223D9A"/>
    <w:rsid w:val="00225316"/>
    <w:rsid w:val="00227540"/>
    <w:rsid w:val="0022787B"/>
    <w:rsid w:val="002317CB"/>
    <w:rsid w:val="00231C5B"/>
    <w:rsid w:val="00235841"/>
    <w:rsid w:val="002370C3"/>
    <w:rsid w:val="00240355"/>
    <w:rsid w:val="00242DA7"/>
    <w:rsid w:val="00243C7F"/>
    <w:rsid w:val="00245CFE"/>
    <w:rsid w:val="00253334"/>
    <w:rsid w:val="00253557"/>
    <w:rsid w:val="00255940"/>
    <w:rsid w:val="0025727D"/>
    <w:rsid w:val="002624C9"/>
    <w:rsid w:val="002641F8"/>
    <w:rsid w:val="002643F4"/>
    <w:rsid w:val="002654E3"/>
    <w:rsid w:val="00266A5E"/>
    <w:rsid w:val="00267057"/>
    <w:rsid w:val="00276133"/>
    <w:rsid w:val="002818A3"/>
    <w:rsid w:val="00285355"/>
    <w:rsid w:val="002863A6"/>
    <w:rsid w:val="00287C7C"/>
    <w:rsid w:val="00287E13"/>
    <w:rsid w:val="00292ED3"/>
    <w:rsid w:val="0029456A"/>
    <w:rsid w:val="00295453"/>
    <w:rsid w:val="002A078E"/>
    <w:rsid w:val="002A1201"/>
    <w:rsid w:val="002A4649"/>
    <w:rsid w:val="002A6B60"/>
    <w:rsid w:val="002B3E55"/>
    <w:rsid w:val="002B4099"/>
    <w:rsid w:val="002B51B3"/>
    <w:rsid w:val="002B550F"/>
    <w:rsid w:val="002C05F5"/>
    <w:rsid w:val="002C0C39"/>
    <w:rsid w:val="002C2906"/>
    <w:rsid w:val="002C46BA"/>
    <w:rsid w:val="002D5AC8"/>
    <w:rsid w:val="002D6C2E"/>
    <w:rsid w:val="002E3106"/>
    <w:rsid w:val="002E35C6"/>
    <w:rsid w:val="002E3BC8"/>
    <w:rsid w:val="002E41BB"/>
    <w:rsid w:val="002E7FF8"/>
    <w:rsid w:val="002F029C"/>
    <w:rsid w:val="002F1A4E"/>
    <w:rsid w:val="002F329E"/>
    <w:rsid w:val="002F39FB"/>
    <w:rsid w:val="002F5A90"/>
    <w:rsid w:val="002F648E"/>
    <w:rsid w:val="002F7D33"/>
    <w:rsid w:val="0030285A"/>
    <w:rsid w:val="00303288"/>
    <w:rsid w:val="00303855"/>
    <w:rsid w:val="00305F52"/>
    <w:rsid w:val="00311F1A"/>
    <w:rsid w:val="00313184"/>
    <w:rsid w:val="00321429"/>
    <w:rsid w:val="00331584"/>
    <w:rsid w:val="00333B53"/>
    <w:rsid w:val="00342562"/>
    <w:rsid w:val="00345ABF"/>
    <w:rsid w:val="00345D2B"/>
    <w:rsid w:val="00345DEC"/>
    <w:rsid w:val="003513C4"/>
    <w:rsid w:val="00354939"/>
    <w:rsid w:val="00362AFE"/>
    <w:rsid w:val="003652B5"/>
    <w:rsid w:val="00367218"/>
    <w:rsid w:val="00367733"/>
    <w:rsid w:val="00371B32"/>
    <w:rsid w:val="003761BE"/>
    <w:rsid w:val="00380B46"/>
    <w:rsid w:val="00380E81"/>
    <w:rsid w:val="00383D96"/>
    <w:rsid w:val="0038649E"/>
    <w:rsid w:val="00386FB1"/>
    <w:rsid w:val="00392450"/>
    <w:rsid w:val="00395151"/>
    <w:rsid w:val="00395819"/>
    <w:rsid w:val="003973C5"/>
    <w:rsid w:val="00397EEF"/>
    <w:rsid w:val="003A0726"/>
    <w:rsid w:val="003A18A0"/>
    <w:rsid w:val="003A1BA7"/>
    <w:rsid w:val="003A41BF"/>
    <w:rsid w:val="003A4301"/>
    <w:rsid w:val="003A5A0D"/>
    <w:rsid w:val="003B4BE6"/>
    <w:rsid w:val="003B5404"/>
    <w:rsid w:val="003B74B2"/>
    <w:rsid w:val="003C299C"/>
    <w:rsid w:val="003C34A8"/>
    <w:rsid w:val="003C5BA7"/>
    <w:rsid w:val="003C608D"/>
    <w:rsid w:val="003D10AD"/>
    <w:rsid w:val="003D23EF"/>
    <w:rsid w:val="003D24E6"/>
    <w:rsid w:val="003D308A"/>
    <w:rsid w:val="003D4241"/>
    <w:rsid w:val="003E1686"/>
    <w:rsid w:val="003E3BD2"/>
    <w:rsid w:val="003E4BE3"/>
    <w:rsid w:val="003E5BF4"/>
    <w:rsid w:val="003F3BD6"/>
    <w:rsid w:val="003F4647"/>
    <w:rsid w:val="003F4E7D"/>
    <w:rsid w:val="003F6074"/>
    <w:rsid w:val="0040597A"/>
    <w:rsid w:val="0040727E"/>
    <w:rsid w:val="00410722"/>
    <w:rsid w:val="0041260A"/>
    <w:rsid w:val="00413E0B"/>
    <w:rsid w:val="00414511"/>
    <w:rsid w:val="00415C3E"/>
    <w:rsid w:val="004162C6"/>
    <w:rsid w:val="00425407"/>
    <w:rsid w:val="0043567C"/>
    <w:rsid w:val="004504AA"/>
    <w:rsid w:val="00452844"/>
    <w:rsid w:val="00454E08"/>
    <w:rsid w:val="004564C2"/>
    <w:rsid w:val="004618B2"/>
    <w:rsid w:val="00461A9F"/>
    <w:rsid w:val="00472475"/>
    <w:rsid w:val="00480FD2"/>
    <w:rsid w:val="004868DE"/>
    <w:rsid w:val="004901CF"/>
    <w:rsid w:val="004939B7"/>
    <w:rsid w:val="00494429"/>
    <w:rsid w:val="00494D3A"/>
    <w:rsid w:val="0049544B"/>
    <w:rsid w:val="004964CB"/>
    <w:rsid w:val="004A152D"/>
    <w:rsid w:val="004A1C57"/>
    <w:rsid w:val="004A3005"/>
    <w:rsid w:val="004A4A10"/>
    <w:rsid w:val="004A7409"/>
    <w:rsid w:val="004C0112"/>
    <w:rsid w:val="004C0943"/>
    <w:rsid w:val="004C11DC"/>
    <w:rsid w:val="004C6E1C"/>
    <w:rsid w:val="004D1001"/>
    <w:rsid w:val="004D3BF8"/>
    <w:rsid w:val="004D3F10"/>
    <w:rsid w:val="004D63D0"/>
    <w:rsid w:val="004D66BD"/>
    <w:rsid w:val="004D7B44"/>
    <w:rsid w:val="004E09CE"/>
    <w:rsid w:val="004E198C"/>
    <w:rsid w:val="004E2FBE"/>
    <w:rsid w:val="004E3043"/>
    <w:rsid w:val="004E36D2"/>
    <w:rsid w:val="004F04FB"/>
    <w:rsid w:val="004F1779"/>
    <w:rsid w:val="004F70D0"/>
    <w:rsid w:val="004F73EF"/>
    <w:rsid w:val="004F7423"/>
    <w:rsid w:val="005005EF"/>
    <w:rsid w:val="005006F1"/>
    <w:rsid w:val="00500F29"/>
    <w:rsid w:val="00503E0A"/>
    <w:rsid w:val="005064F1"/>
    <w:rsid w:val="00507E88"/>
    <w:rsid w:val="00512E30"/>
    <w:rsid w:val="00516842"/>
    <w:rsid w:val="005244A4"/>
    <w:rsid w:val="00530DBC"/>
    <w:rsid w:val="00542896"/>
    <w:rsid w:val="00543CA6"/>
    <w:rsid w:val="00553834"/>
    <w:rsid w:val="00555430"/>
    <w:rsid w:val="0055651B"/>
    <w:rsid w:val="00562C48"/>
    <w:rsid w:val="00563826"/>
    <w:rsid w:val="00563876"/>
    <w:rsid w:val="00566CCA"/>
    <w:rsid w:val="00571927"/>
    <w:rsid w:val="00571ED3"/>
    <w:rsid w:val="0057697E"/>
    <w:rsid w:val="0058331B"/>
    <w:rsid w:val="005A43EE"/>
    <w:rsid w:val="005A66DC"/>
    <w:rsid w:val="005A7E8F"/>
    <w:rsid w:val="005B0C8B"/>
    <w:rsid w:val="005B1083"/>
    <w:rsid w:val="005B2321"/>
    <w:rsid w:val="005B239D"/>
    <w:rsid w:val="005B653B"/>
    <w:rsid w:val="005C1441"/>
    <w:rsid w:val="005C3A63"/>
    <w:rsid w:val="005C6662"/>
    <w:rsid w:val="005C73DA"/>
    <w:rsid w:val="005C7438"/>
    <w:rsid w:val="005D1CC4"/>
    <w:rsid w:val="005D32A9"/>
    <w:rsid w:val="005D3460"/>
    <w:rsid w:val="005E1780"/>
    <w:rsid w:val="005E398F"/>
    <w:rsid w:val="005E3CB3"/>
    <w:rsid w:val="005E548B"/>
    <w:rsid w:val="005E7BCD"/>
    <w:rsid w:val="005F23F7"/>
    <w:rsid w:val="005F54E2"/>
    <w:rsid w:val="005F6E86"/>
    <w:rsid w:val="005F7704"/>
    <w:rsid w:val="005F7ABB"/>
    <w:rsid w:val="00604126"/>
    <w:rsid w:val="006044A9"/>
    <w:rsid w:val="006056D2"/>
    <w:rsid w:val="00605DB2"/>
    <w:rsid w:val="00606C64"/>
    <w:rsid w:val="00610BE0"/>
    <w:rsid w:val="006124F2"/>
    <w:rsid w:val="0061285B"/>
    <w:rsid w:val="00614384"/>
    <w:rsid w:val="00630D38"/>
    <w:rsid w:val="006310D4"/>
    <w:rsid w:val="00632896"/>
    <w:rsid w:val="006336F8"/>
    <w:rsid w:val="00634349"/>
    <w:rsid w:val="00637151"/>
    <w:rsid w:val="0064338E"/>
    <w:rsid w:val="00647822"/>
    <w:rsid w:val="00650B83"/>
    <w:rsid w:val="006512A6"/>
    <w:rsid w:val="00652B16"/>
    <w:rsid w:val="006536A8"/>
    <w:rsid w:val="00653F2C"/>
    <w:rsid w:val="00654598"/>
    <w:rsid w:val="00654FA2"/>
    <w:rsid w:val="0066359B"/>
    <w:rsid w:val="006705C6"/>
    <w:rsid w:val="00672EF8"/>
    <w:rsid w:val="00673A19"/>
    <w:rsid w:val="006743E6"/>
    <w:rsid w:val="00676F98"/>
    <w:rsid w:val="00680360"/>
    <w:rsid w:val="006834AD"/>
    <w:rsid w:val="00683DB8"/>
    <w:rsid w:val="00684543"/>
    <w:rsid w:val="00686919"/>
    <w:rsid w:val="00686C49"/>
    <w:rsid w:val="0069270C"/>
    <w:rsid w:val="006929EF"/>
    <w:rsid w:val="0069717D"/>
    <w:rsid w:val="006A030A"/>
    <w:rsid w:val="006A0B92"/>
    <w:rsid w:val="006A0EF1"/>
    <w:rsid w:val="006A3225"/>
    <w:rsid w:val="006A3F49"/>
    <w:rsid w:val="006A4076"/>
    <w:rsid w:val="006A411D"/>
    <w:rsid w:val="006B032A"/>
    <w:rsid w:val="006B0714"/>
    <w:rsid w:val="006B11D3"/>
    <w:rsid w:val="006B6E95"/>
    <w:rsid w:val="006B6EE7"/>
    <w:rsid w:val="006C1926"/>
    <w:rsid w:val="006C22BC"/>
    <w:rsid w:val="006C2F93"/>
    <w:rsid w:val="006C5129"/>
    <w:rsid w:val="006C7ABD"/>
    <w:rsid w:val="006D37C3"/>
    <w:rsid w:val="006D454A"/>
    <w:rsid w:val="006F077E"/>
    <w:rsid w:val="006F123D"/>
    <w:rsid w:val="006F1BF6"/>
    <w:rsid w:val="006F4C8F"/>
    <w:rsid w:val="006F6404"/>
    <w:rsid w:val="007027D2"/>
    <w:rsid w:val="00705625"/>
    <w:rsid w:val="00705A45"/>
    <w:rsid w:val="00706682"/>
    <w:rsid w:val="00710585"/>
    <w:rsid w:val="00712BCA"/>
    <w:rsid w:val="00721B6F"/>
    <w:rsid w:val="00726E22"/>
    <w:rsid w:val="007300CF"/>
    <w:rsid w:val="0073283D"/>
    <w:rsid w:val="0073382A"/>
    <w:rsid w:val="0073555F"/>
    <w:rsid w:val="007369CE"/>
    <w:rsid w:val="00740A34"/>
    <w:rsid w:val="00741424"/>
    <w:rsid w:val="00747418"/>
    <w:rsid w:val="00760044"/>
    <w:rsid w:val="00762057"/>
    <w:rsid w:val="00764BB1"/>
    <w:rsid w:val="0077085B"/>
    <w:rsid w:val="00774738"/>
    <w:rsid w:val="00775A5E"/>
    <w:rsid w:val="00790265"/>
    <w:rsid w:val="0079100F"/>
    <w:rsid w:val="007924A0"/>
    <w:rsid w:val="00793520"/>
    <w:rsid w:val="0079548B"/>
    <w:rsid w:val="007A095D"/>
    <w:rsid w:val="007A2550"/>
    <w:rsid w:val="007A6FA1"/>
    <w:rsid w:val="007B2A2B"/>
    <w:rsid w:val="007B336C"/>
    <w:rsid w:val="007C01EE"/>
    <w:rsid w:val="007C1EC7"/>
    <w:rsid w:val="007C3826"/>
    <w:rsid w:val="007C43CA"/>
    <w:rsid w:val="007C5C19"/>
    <w:rsid w:val="007C75F5"/>
    <w:rsid w:val="007D0112"/>
    <w:rsid w:val="007D42DB"/>
    <w:rsid w:val="007D70CA"/>
    <w:rsid w:val="007E0D7A"/>
    <w:rsid w:val="007E4D06"/>
    <w:rsid w:val="007E7F8F"/>
    <w:rsid w:val="007F09AC"/>
    <w:rsid w:val="007F3D37"/>
    <w:rsid w:val="007F5EA6"/>
    <w:rsid w:val="00800EE7"/>
    <w:rsid w:val="00803283"/>
    <w:rsid w:val="00806861"/>
    <w:rsid w:val="00816CC8"/>
    <w:rsid w:val="0081749B"/>
    <w:rsid w:val="00820C02"/>
    <w:rsid w:val="008224A0"/>
    <w:rsid w:val="00824E38"/>
    <w:rsid w:val="00825160"/>
    <w:rsid w:val="00826205"/>
    <w:rsid w:val="008304A2"/>
    <w:rsid w:val="0083080F"/>
    <w:rsid w:val="00830D50"/>
    <w:rsid w:val="008342FF"/>
    <w:rsid w:val="00837C7F"/>
    <w:rsid w:val="00843634"/>
    <w:rsid w:val="00844187"/>
    <w:rsid w:val="00847E62"/>
    <w:rsid w:val="008500CE"/>
    <w:rsid w:val="008516F3"/>
    <w:rsid w:val="008537FA"/>
    <w:rsid w:val="00854C1B"/>
    <w:rsid w:val="0085566A"/>
    <w:rsid w:val="00857B23"/>
    <w:rsid w:val="00864307"/>
    <w:rsid w:val="00864368"/>
    <w:rsid w:val="00870367"/>
    <w:rsid w:val="00875868"/>
    <w:rsid w:val="00882FA2"/>
    <w:rsid w:val="00884253"/>
    <w:rsid w:val="008866E3"/>
    <w:rsid w:val="00887338"/>
    <w:rsid w:val="00890852"/>
    <w:rsid w:val="008908BB"/>
    <w:rsid w:val="00891651"/>
    <w:rsid w:val="00891AAC"/>
    <w:rsid w:val="00892B95"/>
    <w:rsid w:val="00893960"/>
    <w:rsid w:val="0089764B"/>
    <w:rsid w:val="00897C44"/>
    <w:rsid w:val="008A3F71"/>
    <w:rsid w:val="008A79CA"/>
    <w:rsid w:val="008B1E06"/>
    <w:rsid w:val="008B32EF"/>
    <w:rsid w:val="008B433C"/>
    <w:rsid w:val="008C057A"/>
    <w:rsid w:val="008C40C4"/>
    <w:rsid w:val="008C61AE"/>
    <w:rsid w:val="008C6957"/>
    <w:rsid w:val="008D39F8"/>
    <w:rsid w:val="008E15DD"/>
    <w:rsid w:val="008E3895"/>
    <w:rsid w:val="008E6857"/>
    <w:rsid w:val="008E68C0"/>
    <w:rsid w:val="008E6F42"/>
    <w:rsid w:val="008F1426"/>
    <w:rsid w:val="008F3097"/>
    <w:rsid w:val="008F58A7"/>
    <w:rsid w:val="008F6074"/>
    <w:rsid w:val="008F6261"/>
    <w:rsid w:val="008F6AC4"/>
    <w:rsid w:val="009023F5"/>
    <w:rsid w:val="00902953"/>
    <w:rsid w:val="00904C82"/>
    <w:rsid w:val="009051D3"/>
    <w:rsid w:val="0090577C"/>
    <w:rsid w:val="0091131C"/>
    <w:rsid w:val="009150E3"/>
    <w:rsid w:val="00915280"/>
    <w:rsid w:val="009178B0"/>
    <w:rsid w:val="00925E8C"/>
    <w:rsid w:val="00931A86"/>
    <w:rsid w:val="00932B2E"/>
    <w:rsid w:val="0094012A"/>
    <w:rsid w:val="00940EAE"/>
    <w:rsid w:val="00942908"/>
    <w:rsid w:val="00946659"/>
    <w:rsid w:val="00951A66"/>
    <w:rsid w:val="00953169"/>
    <w:rsid w:val="00964826"/>
    <w:rsid w:val="00964F4E"/>
    <w:rsid w:val="00965F70"/>
    <w:rsid w:val="0097293D"/>
    <w:rsid w:val="00972F08"/>
    <w:rsid w:val="00975A2A"/>
    <w:rsid w:val="00975C1D"/>
    <w:rsid w:val="00975DDB"/>
    <w:rsid w:val="0097728E"/>
    <w:rsid w:val="0098179E"/>
    <w:rsid w:val="00981F16"/>
    <w:rsid w:val="0098750A"/>
    <w:rsid w:val="009A2431"/>
    <w:rsid w:val="009A28A7"/>
    <w:rsid w:val="009A3B8A"/>
    <w:rsid w:val="009A50C0"/>
    <w:rsid w:val="009A5C3C"/>
    <w:rsid w:val="009A79D5"/>
    <w:rsid w:val="009B5C73"/>
    <w:rsid w:val="009B6E4C"/>
    <w:rsid w:val="009C71FC"/>
    <w:rsid w:val="009D2025"/>
    <w:rsid w:val="009D63C3"/>
    <w:rsid w:val="009D6741"/>
    <w:rsid w:val="009E09A9"/>
    <w:rsid w:val="009E5C99"/>
    <w:rsid w:val="009E735C"/>
    <w:rsid w:val="009F0778"/>
    <w:rsid w:val="009F6C57"/>
    <w:rsid w:val="00A017BE"/>
    <w:rsid w:val="00A01DA7"/>
    <w:rsid w:val="00A069A8"/>
    <w:rsid w:val="00A10F02"/>
    <w:rsid w:val="00A1661C"/>
    <w:rsid w:val="00A16ACC"/>
    <w:rsid w:val="00A17F79"/>
    <w:rsid w:val="00A20F1C"/>
    <w:rsid w:val="00A26D57"/>
    <w:rsid w:val="00A304AE"/>
    <w:rsid w:val="00A31456"/>
    <w:rsid w:val="00A31680"/>
    <w:rsid w:val="00A333ED"/>
    <w:rsid w:val="00A36414"/>
    <w:rsid w:val="00A41B95"/>
    <w:rsid w:val="00A42B9E"/>
    <w:rsid w:val="00A509D2"/>
    <w:rsid w:val="00A559F2"/>
    <w:rsid w:val="00A574F5"/>
    <w:rsid w:val="00A66342"/>
    <w:rsid w:val="00A66CDA"/>
    <w:rsid w:val="00A74C67"/>
    <w:rsid w:val="00A8272D"/>
    <w:rsid w:val="00A92038"/>
    <w:rsid w:val="00A924DB"/>
    <w:rsid w:val="00A93685"/>
    <w:rsid w:val="00A9653F"/>
    <w:rsid w:val="00AB0B81"/>
    <w:rsid w:val="00AB2532"/>
    <w:rsid w:val="00AB4F39"/>
    <w:rsid w:val="00AB5CC5"/>
    <w:rsid w:val="00AC03F1"/>
    <w:rsid w:val="00AC10D7"/>
    <w:rsid w:val="00AC1A7F"/>
    <w:rsid w:val="00AC2550"/>
    <w:rsid w:val="00AC3244"/>
    <w:rsid w:val="00AD369F"/>
    <w:rsid w:val="00AD73A7"/>
    <w:rsid w:val="00AD74DD"/>
    <w:rsid w:val="00AD7ACD"/>
    <w:rsid w:val="00AE752F"/>
    <w:rsid w:val="00AF0F5E"/>
    <w:rsid w:val="00AF2F85"/>
    <w:rsid w:val="00AF4817"/>
    <w:rsid w:val="00AF5C24"/>
    <w:rsid w:val="00AF5FEB"/>
    <w:rsid w:val="00AF79BC"/>
    <w:rsid w:val="00AF7B72"/>
    <w:rsid w:val="00B050E7"/>
    <w:rsid w:val="00B07905"/>
    <w:rsid w:val="00B10818"/>
    <w:rsid w:val="00B13FCC"/>
    <w:rsid w:val="00B1531C"/>
    <w:rsid w:val="00B217FF"/>
    <w:rsid w:val="00B246D3"/>
    <w:rsid w:val="00B250DC"/>
    <w:rsid w:val="00B32E29"/>
    <w:rsid w:val="00B36256"/>
    <w:rsid w:val="00B41981"/>
    <w:rsid w:val="00B41CE2"/>
    <w:rsid w:val="00B438F7"/>
    <w:rsid w:val="00B43A41"/>
    <w:rsid w:val="00B4468C"/>
    <w:rsid w:val="00B45F58"/>
    <w:rsid w:val="00B51889"/>
    <w:rsid w:val="00B540B4"/>
    <w:rsid w:val="00B54704"/>
    <w:rsid w:val="00B55A6F"/>
    <w:rsid w:val="00B57DEB"/>
    <w:rsid w:val="00B6265B"/>
    <w:rsid w:val="00B63E42"/>
    <w:rsid w:val="00B700D5"/>
    <w:rsid w:val="00B70217"/>
    <w:rsid w:val="00B7077E"/>
    <w:rsid w:val="00B76C03"/>
    <w:rsid w:val="00B81F20"/>
    <w:rsid w:val="00BA1A98"/>
    <w:rsid w:val="00BA2CC3"/>
    <w:rsid w:val="00BA3005"/>
    <w:rsid w:val="00BA3F40"/>
    <w:rsid w:val="00BA5D37"/>
    <w:rsid w:val="00BA6E1E"/>
    <w:rsid w:val="00BB18D9"/>
    <w:rsid w:val="00BB1A73"/>
    <w:rsid w:val="00BB6A60"/>
    <w:rsid w:val="00BC129F"/>
    <w:rsid w:val="00BC3DA5"/>
    <w:rsid w:val="00BC6139"/>
    <w:rsid w:val="00BD06C8"/>
    <w:rsid w:val="00BD2CF2"/>
    <w:rsid w:val="00BD2D0C"/>
    <w:rsid w:val="00BD566D"/>
    <w:rsid w:val="00BE0549"/>
    <w:rsid w:val="00BE55BA"/>
    <w:rsid w:val="00BE5601"/>
    <w:rsid w:val="00BF3562"/>
    <w:rsid w:val="00BF3A06"/>
    <w:rsid w:val="00BF476A"/>
    <w:rsid w:val="00BF710F"/>
    <w:rsid w:val="00BF7183"/>
    <w:rsid w:val="00C029F6"/>
    <w:rsid w:val="00C02E31"/>
    <w:rsid w:val="00C031B5"/>
    <w:rsid w:val="00C0662F"/>
    <w:rsid w:val="00C074C0"/>
    <w:rsid w:val="00C10E61"/>
    <w:rsid w:val="00C16ED9"/>
    <w:rsid w:val="00C21A8D"/>
    <w:rsid w:val="00C237FB"/>
    <w:rsid w:val="00C2795A"/>
    <w:rsid w:val="00C30C52"/>
    <w:rsid w:val="00C30DFF"/>
    <w:rsid w:val="00C328F2"/>
    <w:rsid w:val="00C32901"/>
    <w:rsid w:val="00C32BBB"/>
    <w:rsid w:val="00C35F65"/>
    <w:rsid w:val="00C3777B"/>
    <w:rsid w:val="00C4039D"/>
    <w:rsid w:val="00C4161A"/>
    <w:rsid w:val="00C416C9"/>
    <w:rsid w:val="00C43AC2"/>
    <w:rsid w:val="00C4620A"/>
    <w:rsid w:val="00C477F2"/>
    <w:rsid w:val="00C50A4C"/>
    <w:rsid w:val="00C52A64"/>
    <w:rsid w:val="00C5393A"/>
    <w:rsid w:val="00C53D42"/>
    <w:rsid w:val="00C5426B"/>
    <w:rsid w:val="00C57B15"/>
    <w:rsid w:val="00C57B30"/>
    <w:rsid w:val="00C71A7C"/>
    <w:rsid w:val="00C763EE"/>
    <w:rsid w:val="00C76CD3"/>
    <w:rsid w:val="00C772D7"/>
    <w:rsid w:val="00C84628"/>
    <w:rsid w:val="00C901CE"/>
    <w:rsid w:val="00C90A72"/>
    <w:rsid w:val="00C91FF7"/>
    <w:rsid w:val="00C95D25"/>
    <w:rsid w:val="00C97708"/>
    <w:rsid w:val="00CA0620"/>
    <w:rsid w:val="00CA1BEF"/>
    <w:rsid w:val="00CA3EEA"/>
    <w:rsid w:val="00CA4382"/>
    <w:rsid w:val="00CA5B01"/>
    <w:rsid w:val="00CA7E3F"/>
    <w:rsid w:val="00CB00AF"/>
    <w:rsid w:val="00CB18F8"/>
    <w:rsid w:val="00CB2A19"/>
    <w:rsid w:val="00CB527C"/>
    <w:rsid w:val="00CC04FC"/>
    <w:rsid w:val="00CC4522"/>
    <w:rsid w:val="00CC46A4"/>
    <w:rsid w:val="00CD0EC1"/>
    <w:rsid w:val="00CD2601"/>
    <w:rsid w:val="00CD3DA0"/>
    <w:rsid w:val="00CD4001"/>
    <w:rsid w:val="00CD4D57"/>
    <w:rsid w:val="00CD721F"/>
    <w:rsid w:val="00CE0523"/>
    <w:rsid w:val="00CE1129"/>
    <w:rsid w:val="00CE14C2"/>
    <w:rsid w:val="00CE1974"/>
    <w:rsid w:val="00CE1DD4"/>
    <w:rsid w:val="00CE2F22"/>
    <w:rsid w:val="00CE44F7"/>
    <w:rsid w:val="00CE593B"/>
    <w:rsid w:val="00CE78A0"/>
    <w:rsid w:val="00CF017C"/>
    <w:rsid w:val="00CF1178"/>
    <w:rsid w:val="00CF6EF6"/>
    <w:rsid w:val="00D018E1"/>
    <w:rsid w:val="00D03770"/>
    <w:rsid w:val="00D05214"/>
    <w:rsid w:val="00D07BB6"/>
    <w:rsid w:val="00D11548"/>
    <w:rsid w:val="00D128B2"/>
    <w:rsid w:val="00D13A4D"/>
    <w:rsid w:val="00D1788E"/>
    <w:rsid w:val="00D20898"/>
    <w:rsid w:val="00D23CF7"/>
    <w:rsid w:val="00D30255"/>
    <w:rsid w:val="00D3328A"/>
    <w:rsid w:val="00D33579"/>
    <w:rsid w:val="00D3523F"/>
    <w:rsid w:val="00D36650"/>
    <w:rsid w:val="00D406C4"/>
    <w:rsid w:val="00D420AE"/>
    <w:rsid w:val="00D430A2"/>
    <w:rsid w:val="00D44D3A"/>
    <w:rsid w:val="00D533F5"/>
    <w:rsid w:val="00D70760"/>
    <w:rsid w:val="00D7214A"/>
    <w:rsid w:val="00D7599B"/>
    <w:rsid w:val="00D8217C"/>
    <w:rsid w:val="00D861F1"/>
    <w:rsid w:val="00D86873"/>
    <w:rsid w:val="00D903B7"/>
    <w:rsid w:val="00DA2895"/>
    <w:rsid w:val="00DB17CD"/>
    <w:rsid w:val="00DB4D2F"/>
    <w:rsid w:val="00DB4D8B"/>
    <w:rsid w:val="00DB5DF0"/>
    <w:rsid w:val="00DC50B6"/>
    <w:rsid w:val="00DC7273"/>
    <w:rsid w:val="00DD099D"/>
    <w:rsid w:val="00DD34C1"/>
    <w:rsid w:val="00DD4188"/>
    <w:rsid w:val="00DD78B7"/>
    <w:rsid w:val="00DE02EB"/>
    <w:rsid w:val="00DE79C8"/>
    <w:rsid w:val="00DF690D"/>
    <w:rsid w:val="00E064A1"/>
    <w:rsid w:val="00E10DB0"/>
    <w:rsid w:val="00E1135F"/>
    <w:rsid w:val="00E11A6F"/>
    <w:rsid w:val="00E12D57"/>
    <w:rsid w:val="00E1650C"/>
    <w:rsid w:val="00E17BD6"/>
    <w:rsid w:val="00E2086C"/>
    <w:rsid w:val="00E216E1"/>
    <w:rsid w:val="00E24928"/>
    <w:rsid w:val="00E25323"/>
    <w:rsid w:val="00E261A9"/>
    <w:rsid w:val="00E27022"/>
    <w:rsid w:val="00E306DE"/>
    <w:rsid w:val="00E31155"/>
    <w:rsid w:val="00E328CA"/>
    <w:rsid w:val="00E3331D"/>
    <w:rsid w:val="00E33A37"/>
    <w:rsid w:val="00E34932"/>
    <w:rsid w:val="00E37857"/>
    <w:rsid w:val="00E378DA"/>
    <w:rsid w:val="00E41D0D"/>
    <w:rsid w:val="00E42C81"/>
    <w:rsid w:val="00E43AA6"/>
    <w:rsid w:val="00E44AB6"/>
    <w:rsid w:val="00E47535"/>
    <w:rsid w:val="00E50002"/>
    <w:rsid w:val="00E517E7"/>
    <w:rsid w:val="00E5351F"/>
    <w:rsid w:val="00E54ACB"/>
    <w:rsid w:val="00E6383F"/>
    <w:rsid w:val="00E67231"/>
    <w:rsid w:val="00E700FE"/>
    <w:rsid w:val="00E73112"/>
    <w:rsid w:val="00E73ED9"/>
    <w:rsid w:val="00E74B4C"/>
    <w:rsid w:val="00E82E84"/>
    <w:rsid w:val="00E84A5C"/>
    <w:rsid w:val="00E9212A"/>
    <w:rsid w:val="00E9229A"/>
    <w:rsid w:val="00E9357C"/>
    <w:rsid w:val="00EA1080"/>
    <w:rsid w:val="00EA16FA"/>
    <w:rsid w:val="00EA24EF"/>
    <w:rsid w:val="00EA46B1"/>
    <w:rsid w:val="00EA4A45"/>
    <w:rsid w:val="00EB5AB5"/>
    <w:rsid w:val="00EC246A"/>
    <w:rsid w:val="00EC2BE8"/>
    <w:rsid w:val="00EC4E51"/>
    <w:rsid w:val="00EC6F15"/>
    <w:rsid w:val="00ED03DF"/>
    <w:rsid w:val="00ED16C0"/>
    <w:rsid w:val="00ED1B37"/>
    <w:rsid w:val="00ED26A3"/>
    <w:rsid w:val="00ED6045"/>
    <w:rsid w:val="00EE062D"/>
    <w:rsid w:val="00EE2D1E"/>
    <w:rsid w:val="00EF1133"/>
    <w:rsid w:val="00EF2D20"/>
    <w:rsid w:val="00F02375"/>
    <w:rsid w:val="00F026C3"/>
    <w:rsid w:val="00F057BC"/>
    <w:rsid w:val="00F10C2D"/>
    <w:rsid w:val="00F12542"/>
    <w:rsid w:val="00F20528"/>
    <w:rsid w:val="00F20872"/>
    <w:rsid w:val="00F21EA0"/>
    <w:rsid w:val="00F22BB3"/>
    <w:rsid w:val="00F22E96"/>
    <w:rsid w:val="00F25A8B"/>
    <w:rsid w:val="00F25FDA"/>
    <w:rsid w:val="00F268B5"/>
    <w:rsid w:val="00F275B0"/>
    <w:rsid w:val="00F307F5"/>
    <w:rsid w:val="00F327EE"/>
    <w:rsid w:val="00F357D5"/>
    <w:rsid w:val="00F35CD6"/>
    <w:rsid w:val="00F42A03"/>
    <w:rsid w:val="00F42A49"/>
    <w:rsid w:val="00F43894"/>
    <w:rsid w:val="00F44784"/>
    <w:rsid w:val="00F47EFD"/>
    <w:rsid w:val="00F542FB"/>
    <w:rsid w:val="00F56B90"/>
    <w:rsid w:val="00F5738A"/>
    <w:rsid w:val="00F57C58"/>
    <w:rsid w:val="00F6461B"/>
    <w:rsid w:val="00F65332"/>
    <w:rsid w:val="00F70AAD"/>
    <w:rsid w:val="00F70E88"/>
    <w:rsid w:val="00F77F3C"/>
    <w:rsid w:val="00F82B85"/>
    <w:rsid w:val="00F82F9B"/>
    <w:rsid w:val="00F83D73"/>
    <w:rsid w:val="00F8734A"/>
    <w:rsid w:val="00F90C86"/>
    <w:rsid w:val="00F923DD"/>
    <w:rsid w:val="00F9344C"/>
    <w:rsid w:val="00F9459A"/>
    <w:rsid w:val="00F94C6B"/>
    <w:rsid w:val="00F9535F"/>
    <w:rsid w:val="00FA02F8"/>
    <w:rsid w:val="00FB291C"/>
    <w:rsid w:val="00FC2B30"/>
    <w:rsid w:val="00FC34E3"/>
    <w:rsid w:val="00FD063B"/>
    <w:rsid w:val="00FD4545"/>
    <w:rsid w:val="00FD568F"/>
    <w:rsid w:val="00FD5D96"/>
    <w:rsid w:val="00FD6955"/>
    <w:rsid w:val="00FD7DD1"/>
    <w:rsid w:val="00FE496A"/>
    <w:rsid w:val="00FE5863"/>
    <w:rsid w:val="00FE6127"/>
    <w:rsid w:val="00FE78D4"/>
    <w:rsid w:val="00FF1434"/>
    <w:rsid w:val="00FF27DD"/>
    <w:rsid w:val="00FF38DA"/>
    <w:rsid w:val="00FF4B20"/>
    <w:rsid w:val="00FF57AA"/>
    <w:rsid w:val="00FF5A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3F323C74"/>
  <w15:docId w15:val="{3DD0FDB4-F328-4A95-9E93-C3D66FB331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A4A10"/>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3E5BF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3E5BF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2C0C39"/>
    <w:pPr>
      <w:widowControl w:val="0"/>
      <w:bidi w:val="0"/>
      <w:spacing w:before="300" w:line="360" w:lineRule="auto"/>
      <w:jc w:val="both"/>
      <w:outlineLvl w:val="2"/>
    </w:pPr>
    <w:rPr>
      <w:rFonts w:eastAsiaTheme="minorHAnsi" w:cs="FrankRuehl"/>
      <w:bCs/>
      <w:caps/>
      <w:spacing w:val="15"/>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E3BD2"/>
    <w:pPr>
      <w:tabs>
        <w:tab w:val="center" w:pos="4513"/>
        <w:tab w:val="right" w:pos="9026"/>
      </w:tabs>
    </w:pPr>
    <w:rPr>
      <w:rFonts w:asciiTheme="minorHAnsi" w:eastAsiaTheme="minorHAnsi" w:hAnsiTheme="minorHAnsi" w:cstheme="minorBidi"/>
      <w:sz w:val="22"/>
      <w:szCs w:val="22"/>
    </w:rPr>
  </w:style>
  <w:style w:type="character" w:customStyle="1" w:styleId="a4">
    <w:name w:val="כותרת עליונה תו"/>
    <w:basedOn w:val="a0"/>
    <w:link w:val="a3"/>
    <w:uiPriority w:val="99"/>
    <w:rsid w:val="003E3BD2"/>
  </w:style>
  <w:style w:type="paragraph" w:styleId="a5">
    <w:name w:val="footer"/>
    <w:basedOn w:val="a"/>
    <w:link w:val="a6"/>
    <w:unhideWhenUsed/>
    <w:rsid w:val="003E3BD2"/>
    <w:pPr>
      <w:tabs>
        <w:tab w:val="center" w:pos="4513"/>
        <w:tab w:val="right" w:pos="9026"/>
      </w:tabs>
    </w:pPr>
    <w:rPr>
      <w:rFonts w:asciiTheme="minorHAnsi" w:eastAsiaTheme="minorHAnsi" w:hAnsiTheme="minorHAnsi" w:cstheme="minorBidi"/>
      <w:sz w:val="22"/>
      <w:szCs w:val="22"/>
    </w:rPr>
  </w:style>
  <w:style w:type="character" w:customStyle="1" w:styleId="a6">
    <w:name w:val="כותרת תחתונה תו"/>
    <w:basedOn w:val="a0"/>
    <w:link w:val="a5"/>
    <w:rsid w:val="003E3BD2"/>
  </w:style>
  <w:style w:type="paragraph" w:styleId="a7">
    <w:name w:val="Balloon Text"/>
    <w:basedOn w:val="a"/>
    <w:link w:val="a8"/>
    <w:uiPriority w:val="99"/>
    <w:semiHidden/>
    <w:unhideWhenUsed/>
    <w:rsid w:val="003E3BD2"/>
    <w:rPr>
      <w:rFonts w:ascii="Tahoma" w:hAnsi="Tahoma" w:cs="Tahoma"/>
      <w:sz w:val="16"/>
      <w:szCs w:val="16"/>
    </w:rPr>
  </w:style>
  <w:style w:type="character" w:customStyle="1" w:styleId="a8">
    <w:name w:val="טקסט בלונים תו"/>
    <w:basedOn w:val="a0"/>
    <w:link w:val="a7"/>
    <w:uiPriority w:val="99"/>
    <w:semiHidden/>
    <w:rsid w:val="003E3BD2"/>
    <w:rPr>
      <w:rFonts w:ascii="Tahoma" w:hAnsi="Tahoma" w:cs="Tahoma"/>
      <w:sz w:val="16"/>
      <w:szCs w:val="16"/>
    </w:rPr>
  </w:style>
  <w:style w:type="character" w:styleId="Hyperlink">
    <w:name w:val="Hyperlink"/>
    <w:uiPriority w:val="99"/>
    <w:rsid w:val="00F327EE"/>
    <w:rPr>
      <w:color w:val="0000FF"/>
      <w:u w:val="single"/>
    </w:rPr>
  </w:style>
  <w:style w:type="paragraph" w:styleId="a9">
    <w:name w:val="List Paragraph"/>
    <w:basedOn w:val="a"/>
    <w:uiPriority w:val="34"/>
    <w:qFormat/>
    <w:rsid w:val="00BA2CC3"/>
    <w:pPr>
      <w:ind w:left="720"/>
      <w:contextualSpacing/>
    </w:pPr>
  </w:style>
  <w:style w:type="paragraph" w:customStyle="1" w:styleId="alphalist0">
    <w:name w:val="alphalist0"/>
    <w:basedOn w:val="a"/>
    <w:rsid w:val="00BA2CC3"/>
    <w:pPr>
      <w:bidi w:val="0"/>
      <w:spacing w:before="100" w:beforeAutospacing="1" w:after="100" w:afterAutospacing="1"/>
    </w:pPr>
  </w:style>
  <w:style w:type="character" w:customStyle="1" w:styleId="apple-converted-space">
    <w:name w:val="apple-converted-space"/>
    <w:basedOn w:val="a0"/>
    <w:rsid w:val="00215CFC"/>
  </w:style>
  <w:style w:type="character" w:customStyle="1" w:styleId="fontstyle01">
    <w:name w:val="fontstyle01"/>
    <w:basedOn w:val="a0"/>
    <w:rsid w:val="008224A0"/>
    <w:rPr>
      <w:rFonts w:ascii="ArialMT" w:hAnsi="ArialMT" w:hint="default"/>
      <w:b w:val="0"/>
      <w:bCs w:val="0"/>
      <w:i w:val="0"/>
      <w:iCs w:val="0"/>
      <w:color w:val="000000"/>
      <w:sz w:val="22"/>
      <w:szCs w:val="22"/>
    </w:rPr>
  </w:style>
  <w:style w:type="character" w:customStyle="1" w:styleId="30">
    <w:name w:val="כותרת 3 תו"/>
    <w:basedOn w:val="a0"/>
    <w:link w:val="3"/>
    <w:uiPriority w:val="9"/>
    <w:rsid w:val="002C0C39"/>
    <w:rPr>
      <w:rFonts w:ascii="Times New Roman" w:hAnsi="Times New Roman" w:cs="FrankRuehl"/>
      <w:bCs/>
      <w:caps/>
      <w:spacing w:val="15"/>
      <w:sz w:val="28"/>
      <w:szCs w:val="28"/>
    </w:rPr>
  </w:style>
  <w:style w:type="paragraph" w:styleId="aa">
    <w:name w:val="No Spacing"/>
    <w:basedOn w:val="a"/>
    <w:link w:val="ab"/>
    <w:uiPriority w:val="1"/>
    <w:qFormat/>
    <w:rsid w:val="002C0C39"/>
    <w:rPr>
      <w:rFonts w:ascii="David" w:eastAsiaTheme="minorHAnsi" w:hAnsi="David" w:cs="David"/>
      <w:sz w:val="28"/>
    </w:rPr>
  </w:style>
  <w:style w:type="character" w:customStyle="1" w:styleId="ab">
    <w:name w:val="ללא מרווח תו"/>
    <w:basedOn w:val="a0"/>
    <w:link w:val="aa"/>
    <w:uiPriority w:val="1"/>
    <w:rsid w:val="002C0C39"/>
    <w:rPr>
      <w:rFonts w:ascii="David" w:hAnsi="David" w:cs="David"/>
      <w:sz w:val="28"/>
      <w:szCs w:val="24"/>
    </w:rPr>
  </w:style>
  <w:style w:type="paragraph" w:customStyle="1" w:styleId="4">
    <w:name w:val="שירלי 4"/>
    <w:basedOn w:val="aa"/>
    <w:link w:val="40"/>
    <w:qFormat/>
    <w:rsid w:val="002C0C39"/>
    <w:pPr>
      <w:numPr>
        <w:ilvl w:val="3"/>
        <w:numId w:val="6"/>
      </w:numPr>
      <w:spacing w:line="276" w:lineRule="auto"/>
    </w:pPr>
    <w:rPr>
      <w:sz w:val="24"/>
    </w:rPr>
  </w:style>
  <w:style w:type="character" w:customStyle="1" w:styleId="40">
    <w:name w:val="שירלי 4 תו"/>
    <w:basedOn w:val="ab"/>
    <w:link w:val="4"/>
    <w:rsid w:val="002C0C39"/>
    <w:rPr>
      <w:rFonts w:ascii="David" w:hAnsi="David" w:cs="David"/>
      <w:sz w:val="24"/>
      <w:szCs w:val="24"/>
    </w:rPr>
  </w:style>
  <w:style w:type="character" w:styleId="ac">
    <w:name w:val="Strong"/>
    <w:basedOn w:val="a0"/>
    <w:uiPriority w:val="22"/>
    <w:qFormat/>
    <w:rsid w:val="00ED03DF"/>
    <w:rPr>
      <w:b/>
      <w:bCs/>
    </w:rPr>
  </w:style>
  <w:style w:type="paragraph" w:styleId="NormalWeb">
    <w:name w:val="Normal (Web)"/>
    <w:basedOn w:val="a"/>
    <w:uiPriority w:val="99"/>
    <w:unhideWhenUsed/>
    <w:rsid w:val="00342562"/>
    <w:pPr>
      <w:bidi w:val="0"/>
      <w:spacing w:before="100" w:beforeAutospacing="1" w:after="100" w:afterAutospacing="1"/>
    </w:pPr>
  </w:style>
  <w:style w:type="character" w:customStyle="1" w:styleId="nforummsg">
    <w:name w:val="nforum_msg"/>
    <w:basedOn w:val="a0"/>
    <w:rsid w:val="005F6E86"/>
  </w:style>
  <w:style w:type="paragraph" w:customStyle="1" w:styleId="pheader">
    <w:name w:val="pheader"/>
    <w:basedOn w:val="a"/>
    <w:rsid w:val="001F70E7"/>
    <w:pPr>
      <w:bidi w:val="0"/>
      <w:spacing w:before="100" w:beforeAutospacing="1" w:after="100" w:afterAutospacing="1"/>
    </w:pPr>
  </w:style>
  <w:style w:type="character" w:customStyle="1" w:styleId="fontstyle21">
    <w:name w:val="fontstyle21"/>
    <w:basedOn w:val="a0"/>
    <w:rsid w:val="00E517E7"/>
    <w:rPr>
      <w:rFonts w:ascii="Times New Roman" w:hAnsi="Times New Roman" w:cs="Times New Roman" w:hint="default"/>
      <w:b w:val="0"/>
      <w:bCs w:val="0"/>
      <w:i w:val="0"/>
      <w:iCs w:val="0"/>
      <w:color w:val="000000"/>
      <w:sz w:val="20"/>
      <w:szCs w:val="20"/>
    </w:rPr>
  </w:style>
  <w:style w:type="character" w:customStyle="1" w:styleId="10">
    <w:name w:val="כותרת 1 תו"/>
    <w:basedOn w:val="a0"/>
    <w:link w:val="1"/>
    <w:uiPriority w:val="9"/>
    <w:rsid w:val="003E5BF4"/>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3E5BF4"/>
    <w:rPr>
      <w:rFonts w:asciiTheme="majorHAnsi" w:eastAsiaTheme="majorEastAsia" w:hAnsiTheme="majorHAnsi" w:cstheme="majorBidi"/>
      <w:b/>
      <w:bCs/>
      <w:color w:val="4F81BD" w:themeColor="accent1"/>
      <w:sz w:val="26"/>
      <w:szCs w:val="26"/>
    </w:rPr>
  </w:style>
  <w:style w:type="table" w:styleId="ad">
    <w:name w:val="Table Grid"/>
    <w:basedOn w:val="a1"/>
    <w:uiPriority w:val="59"/>
    <w:rsid w:val="007A25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ody Text"/>
    <w:basedOn w:val="a"/>
    <w:link w:val="af"/>
    <w:rsid w:val="001D4167"/>
    <w:pPr>
      <w:spacing w:before="240"/>
      <w:jc w:val="both"/>
    </w:pPr>
    <w:rPr>
      <w:rFonts w:cs="David"/>
      <w:snapToGrid w:val="0"/>
      <w:sz w:val="22"/>
      <w:lang w:eastAsia="he-IL"/>
    </w:rPr>
  </w:style>
  <w:style w:type="character" w:customStyle="1" w:styleId="af">
    <w:name w:val="גוף טקסט תו"/>
    <w:basedOn w:val="a0"/>
    <w:link w:val="ae"/>
    <w:rsid w:val="001D4167"/>
    <w:rPr>
      <w:rFonts w:ascii="Times New Roman" w:eastAsia="Times New Roman" w:hAnsi="Times New Roman" w:cs="David"/>
      <w:snapToGrid w:val="0"/>
      <w:szCs w:val="24"/>
      <w:lang w:eastAsia="he-IL"/>
    </w:rPr>
  </w:style>
  <w:style w:type="table" w:styleId="1-1">
    <w:name w:val="Grid Table 1 Light Accent 1"/>
    <w:basedOn w:val="a1"/>
    <w:uiPriority w:val="46"/>
    <w:rsid w:val="00CD4D57"/>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6870578">
      <w:bodyDiv w:val="1"/>
      <w:marLeft w:val="0"/>
      <w:marRight w:val="0"/>
      <w:marTop w:val="0"/>
      <w:marBottom w:val="0"/>
      <w:divBdr>
        <w:top w:val="none" w:sz="0" w:space="0" w:color="auto"/>
        <w:left w:val="none" w:sz="0" w:space="0" w:color="auto"/>
        <w:bottom w:val="none" w:sz="0" w:space="0" w:color="auto"/>
        <w:right w:val="none" w:sz="0" w:space="0" w:color="auto"/>
      </w:divBdr>
    </w:div>
    <w:div w:id="585260761">
      <w:bodyDiv w:val="1"/>
      <w:marLeft w:val="0"/>
      <w:marRight w:val="0"/>
      <w:marTop w:val="0"/>
      <w:marBottom w:val="0"/>
      <w:divBdr>
        <w:top w:val="none" w:sz="0" w:space="0" w:color="auto"/>
        <w:left w:val="none" w:sz="0" w:space="0" w:color="auto"/>
        <w:bottom w:val="none" w:sz="0" w:space="0" w:color="auto"/>
        <w:right w:val="none" w:sz="0" w:space="0" w:color="auto"/>
      </w:divBdr>
    </w:div>
    <w:div w:id="764964200">
      <w:bodyDiv w:val="1"/>
      <w:marLeft w:val="0"/>
      <w:marRight w:val="0"/>
      <w:marTop w:val="0"/>
      <w:marBottom w:val="0"/>
      <w:divBdr>
        <w:top w:val="none" w:sz="0" w:space="0" w:color="auto"/>
        <w:left w:val="none" w:sz="0" w:space="0" w:color="auto"/>
        <w:bottom w:val="none" w:sz="0" w:space="0" w:color="auto"/>
        <w:right w:val="none" w:sz="0" w:space="0" w:color="auto"/>
      </w:divBdr>
      <w:divsChild>
        <w:div w:id="1822039310">
          <w:marLeft w:val="0"/>
          <w:marRight w:val="0"/>
          <w:marTop w:val="0"/>
          <w:marBottom w:val="0"/>
          <w:divBdr>
            <w:top w:val="none" w:sz="0" w:space="0" w:color="auto"/>
            <w:left w:val="none" w:sz="0" w:space="0" w:color="auto"/>
            <w:bottom w:val="none" w:sz="0" w:space="0" w:color="auto"/>
            <w:right w:val="none" w:sz="0" w:space="0" w:color="auto"/>
          </w:divBdr>
          <w:divsChild>
            <w:div w:id="375666868">
              <w:marLeft w:val="0"/>
              <w:marRight w:val="0"/>
              <w:marTop w:val="0"/>
              <w:marBottom w:val="0"/>
              <w:divBdr>
                <w:top w:val="none" w:sz="0" w:space="0" w:color="auto"/>
                <w:left w:val="none" w:sz="0" w:space="0" w:color="auto"/>
                <w:bottom w:val="none" w:sz="0" w:space="0" w:color="auto"/>
                <w:right w:val="none" w:sz="0" w:space="0" w:color="auto"/>
              </w:divBdr>
              <w:divsChild>
                <w:div w:id="1462117669">
                  <w:marLeft w:val="0"/>
                  <w:marRight w:val="0"/>
                  <w:marTop w:val="0"/>
                  <w:marBottom w:val="0"/>
                  <w:divBdr>
                    <w:top w:val="none" w:sz="0" w:space="0" w:color="auto"/>
                    <w:left w:val="none" w:sz="0" w:space="0" w:color="auto"/>
                    <w:bottom w:val="none" w:sz="0" w:space="0" w:color="auto"/>
                    <w:right w:val="none" w:sz="0" w:space="0" w:color="auto"/>
                  </w:divBdr>
                  <w:divsChild>
                    <w:div w:id="1370572327">
                      <w:marLeft w:val="0"/>
                      <w:marRight w:val="0"/>
                      <w:marTop w:val="0"/>
                      <w:marBottom w:val="0"/>
                      <w:divBdr>
                        <w:top w:val="none" w:sz="0" w:space="0" w:color="auto"/>
                        <w:left w:val="none" w:sz="0" w:space="0" w:color="auto"/>
                        <w:bottom w:val="none" w:sz="0" w:space="0" w:color="auto"/>
                        <w:right w:val="none" w:sz="0" w:space="0" w:color="auto"/>
                      </w:divBdr>
                      <w:divsChild>
                        <w:div w:id="169415133">
                          <w:marLeft w:val="0"/>
                          <w:marRight w:val="0"/>
                          <w:marTop w:val="0"/>
                          <w:marBottom w:val="0"/>
                          <w:divBdr>
                            <w:top w:val="none" w:sz="0" w:space="0" w:color="auto"/>
                            <w:left w:val="none" w:sz="0" w:space="0" w:color="auto"/>
                            <w:bottom w:val="none" w:sz="0" w:space="0" w:color="auto"/>
                            <w:right w:val="none" w:sz="0" w:space="0" w:color="auto"/>
                          </w:divBdr>
                          <w:divsChild>
                            <w:div w:id="1442915577">
                              <w:marLeft w:val="0"/>
                              <w:marRight w:val="0"/>
                              <w:marTop w:val="0"/>
                              <w:marBottom w:val="0"/>
                              <w:divBdr>
                                <w:top w:val="none" w:sz="0" w:space="0" w:color="auto"/>
                                <w:left w:val="none" w:sz="0" w:space="0" w:color="auto"/>
                                <w:bottom w:val="none" w:sz="0" w:space="0" w:color="auto"/>
                                <w:right w:val="none" w:sz="0" w:space="0" w:color="auto"/>
                              </w:divBdr>
                              <w:divsChild>
                                <w:div w:id="2056200406">
                                  <w:marLeft w:val="0"/>
                                  <w:marRight w:val="0"/>
                                  <w:marTop w:val="0"/>
                                  <w:marBottom w:val="0"/>
                                  <w:divBdr>
                                    <w:top w:val="none" w:sz="0" w:space="0" w:color="auto"/>
                                    <w:left w:val="none" w:sz="0" w:space="0" w:color="auto"/>
                                    <w:bottom w:val="none" w:sz="0" w:space="0" w:color="auto"/>
                                    <w:right w:val="none" w:sz="0" w:space="0" w:color="auto"/>
                                  </w:divBdr>
                                  <w:divsChild>
                                    <w:div w:id="872811334">
                                      <w:marLeft w:val="0"/>
                                      <w:marRight w:val="0"/>
                                      <w:marTop w:val="0"/>
                                      <w:marBottom w:val="0"/>
                                      <w:divBdr>
                                        <w:top w:val="none" w:sz="0" w:space="0" w:color="auto"/>
                                        <w:left w:val="none" w:sz="0" w:space="0" w:color="auto"/>
                                        <w:bottom w:val="none" w:sz="0" w:space="0" w:color="auto"/>
                                        <w:right w:val="none" w:sz="0" w:space="0" w:color="auto"/>
                                      </w:divBdr>
                                      <w:divsChild>
                                        <w:div w:id="1574195520">
                                          <w:marLeft w:val="0"/>
                                          <w:marRight w:val="0"/>
                                          <w:marTop w:val="0"/>
                                          <w:marBottom w:val="0"/>
                                          <w:divBdr>
                                            <w:top w:val="none" w:sz="0" w:space="0" w:color="auto"/>
                                            <w:left w:val="none" w:sz="0" w:space="0" w:color="auto"/>
                                            <w:bottom w:val="none" w:sz="0" w:space="0" w:color="auto"/>
                                            <w:right w:val="none" w:sz="0" w:space="0" w:color="auto"/>
                                          </w:divBdr>
                                          <w:divsChild>
                                            <w:div w:id="758333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48568139">
      <w:bodyDiv w:val="1"/>
      <w:marLeft w:val="0"/>
      <w:marRight w:val="0"/>
      <w:marTop w:val="0"/>
      <w:marBottom w:val="0"/>
      <w:divBdr>
        <w:top w:val="none" w:sz="0" w:space="0" w:color="auto"/>
        <w:left w:val="none" w:sz="0" w:space="0" w:color="auto"/>
        <w:bottom w:val="none" w:sz="0" w:space="0" w:color="auto"/>
        <w:right w:val="none" w:sz="0" w:space="0" w:color="auto"/>
      </w:divBdr>
    </w:div>
    <w:div w:id="869148803">
      <w:bodyDiv w:val="1"/>
      <w:marLeft w:val="0"/>
      <w:marRight w:val="0"/>
      <w:marTop w:val="0"/>
      <w:marBottom w:val="0"/>
      <w:divBdr>
        <w:top w:val="none" w:sz="0" w:space="0" w:color="auto"/>
        <w:left w:val="none" w:sz="0" w:space="0" w:color="auto"/>
        <w:bottom w:val="none" w:sz="0" w:space="0" w:color="auto"/>
        <w:right w:val="none" w:sz="0" w:space="0" w:color="auto"/>
      </w:divBdr>
      <w:divsChild>
        <w:div w:id="975181059">
          <w:marLeft w:val="0"/>
          <w:marRight w:val="0"/>
          <w:marTop w:val="0"/>
          <w:marBottom w:val="0"/>
          <w:divBdr>
            <w:top w:val="none" w:sz="0" w:space="0" w:color="auto"/>
            <w:left w:val="none" w:sz="0" w:space="0" w:color="auto"/>
            <w:bottom w:val="none" w:sz="0" w:space="0" w:color="auto"/>
            <w:right w:val="none" w:sz="0" w:space="0" w:color="auto"/>
          </w:divBdr>
          <w:divsChild>
            <w:div w:id="1763068177">
              <w:marLeft w:val="0"/>
              <w:marRight w:val="0"/>
              <w:marTop w:val="0"/>
              <w:marBottom w:val="0"/>
              <w:divBdr>
                <w:top w:val="none" w:sz="0" w:space="0" w:color="auto"/>
                <w:left w:val="none" w:sz="0" w:space="0" w:color="auto"/>
                <w:bottom w:val="none" w:sz="0" w:space="0" w:color="auto"/>
                <w:right w:val="none" w:sz="0" w:space="0" w:color="auto"/>
              </w:divBdr>
              <w:divsChild>
                <w:div w:id="271792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1708207">
      <w:bodyDiv w:val="1"/>
      <w:marLeft w:val="0"/>
      <w:marRight w:val="0"/>
      <w:marTop w:val="0"/>
      <w:marBottom w:val="0"/>
      <w:divBdr>
        <w:top w:val="none" w:sz="0" w:space="0" w:color="auto"/>
        <w:left w:val="none" w:sz="0" w:space="0" w:color="auto"/>
        <w:bottom w:val="none" w:sz="0" w:space="0" w:color="auto"/>
        <w:right w:val="none" w:sz="0" w:space="0" w:color="auto"/>
      </w:divBdr>
    </w:div>
    <w:div w:id="1167015893">
      <w:bodyDiv w:val="1"/>
      <w:marLeft w:val="0"/>
      <w:marRight w:val="0"/>
      <w:marTop w:val="0"/>
      <w:marBottom w:val="0"/>
      <w:divBdr>
        <w:top w:val="none" w:sz="0" w:space="0" w:color="auto"/>
        <w:left w:val="none" w:sz="0" w:space="0" w:color="auto"/>
        <w:bottom w:val="none" w:sz="0" w:space="0" w:color="auto"/>
        <w:right w:val="none" w:sz="0" w:space="0" w:color="auto"/>
      </w:divBdr>
      <w:divsChild>
        <w:div w:id="1803187460">
          <w:marLeft w:val="0"/>
          <w:marRight w:val="0"/>
          <w:marTop w:val="0"/>
          <w:marBottom w:val="0"/>
          <w:divBdr>
            <w:top w:val="none" w:sz="0" w:space="0" w:color="auto"/>
            <w:left w:val="none" w:sz="0" w:space="0" w:color="auto"/>
            <w:bottom w:val="none" w:sz="0" w:space="0" w:color="auto"/>
            <w:right w:val="none" w:sz="0" w:space="0" w:color="auto"/>
          </w:divBdr>
          <w:divsChild>
            <w:div w:id="340395181">
              <w:marLeft w:val="0"/>
              <w:marRight w:val="0"/>
              <w:marTop w:val="0"/>
              <w:marBottom w:val="0"/>
              <w:divBdr>
                <w:top w:val="none" w:sz="0" w:space="0" w:color="auto"/>
                <w:left w:val="none" w:sz="0" w:space="0" w:color="auto"/>
                <w:bottom w:val="none" w:sz="0" w:space="0" w:color="auto"/>
                <w:right w:val="none" w:sz="0" w:space="0" w:color="auto"/>
              </w:divBdr>
              <w:divsChild>
                <w:div w:id="1334143174">
                  <w:marLeft w:val="0"/>
                  <w:marRight w:val="0"/>
                  <w:marTop w:val="0"/>
                  <w:marBottom w:val="0"/>
                  <w:divBdr>
                    <w:top w:val="none" w:sz="0" w:space="0" w:color="auto"/>
                    <w:left w:val="none" w:sz="0" w:space="0" w:color="auto"/>
                    <w:bottom w:val="none" w:sz="0" w:space="0" w:color="auto"/>
                    <w:right w:val="none" w:sz="0" w:space="0" w:color="auto"/>
                  </w:divBdr>
                  <w:divsChild>
                    <w:div w:id="1105881030">
                      <w:marLeft w:val="0"/>
                      <w:marRight w:val="0"/>
                      <w:marTop w:val="0"/>
                      <w:marBottom w:val="0"/>
                      <w:divBdr>
                        <w:top w:val="none" w:sz="0" w:space="0" w:color="auto"/>
                        <w:left w:val="none" w:sz="0" w:space="0" w:color="auto"/>
                        <w:bottom w:val="none" w:sz="0" w:space="0" w:color="auto"/>
                        <w:right w:val="none" w:sz="0" w:space="0" w:color="auto"/>
                      </w:divBdr>
                      <w:divsChild>
                        <w:div w:id="1990134122">
                          <w:marLeft w:val="0"/>
                          <w:marRight w:val="0"/>
                          <w:marTop w:val="0"/>
                          <w:marBottom w:val="0"/>
                          <w:divBdr>
                            <w:top w:val="none" w:sz="0" w:space="0" w:color="auto"/>
                            <w:left w:val="none" w:sz="0" w:space="0" w:color="auto"/>
                            <w:bottom w:val="none" w:sz="0" w:space="0" w:color="auto"/>
                            <w:right w:val="none" w:sz="0" w:space="0" w:color="auto"/>
                          </w:divBdr>
                          <w:divsChild>
                            <w:div w:id="1163667845">
                              <w:marLeft w:val="0"/>
                              <w:marRight w:val="0"/>
                              <w:marTop w:val="0"/>
                              <w:marBottom w:val="0"/>
                              <w:divBdr>
                                <w:top w:val="none" w:sz="0" w:space="0" w:color="auto"/>
                                <w:left w:val="none" w:sz="0" w:space="0" w:color="auto"/>
                                <w:bottom w:val="none" w:sz="0" w:space="0" w:color="auto"/>
                                <w:right w:val="none" w:sz="0" w:space="0" w:color="auto"/>
                              </w:divBdr>
                              <w:divsChild>
                                <w:div w:id="1730765726">
                                  <w:marLeft w:val="0"/>
                                  <w:marRight w:val="0"/>
                                  <w:marTop w:val="0"/>
                                  <w:marBottom w:val="0"/>
                                  <w:divBdr>
                                    <w:top w:val="none" w:sz="0" w:space="0" w:color="auto"/>
                                    <w:left w:val="none" w:sz="0" w:space="0" w:color="auto"/>
                                    <w:bottom w:val="none" w:sz="0" w:space="0" w:color="auto"/>
                                    <w:right w:val="none" w:sz="0" w:space="0" w:color="auto"/>
                                  </w:divBdr>
                                  <w:divsChild>
                                    <w:div w:id="1999530768">
                                      <w:marLeft w:val="0"/>
                                      <w:marRight w:val="0"/>
                                      <w:marTop w:val="0"/>
                                      <w:marBottom w:val="0"/>
                                      <w:divBdr>
                                        <w:top w:val="none" w:sz="0" w:space="0" w:color="auto"/>
                                        <w:left w:val="none" w:sz="0" w:space="0" w:color="auto"/>
                                        <w:bottom w:val="none" w:sz="0" w:space="0" w:color="auto"/>
                                        <w:right w:val="none" w:sz="0" w:space="0" w:color="auto"/>
                                      </w:divBdr>
                                      <w:divsChild>
                                        <w:div w:id="2116556254">
                                          <w:marLeft w:val="0"/>
                                          <w:marRight w:val="0"/>
                                          <w:marTop w:val="0"/>
                                          <w:marBottom w:val="0"/>
                                          <w:divBdr>
                                            <w:top w:val="none" w:sz="0" w:space="0" w:color="auto"/>
                                            <w:left w:val="none" w:sz="0" w:space="0" w:color="auto"/>
                                            <w:bottom w:val="none" w:sz="0" w:space="0" w:color="auto"/>
                                            <w:right w:val="none" w:sz="0" w:space="0" w:color="auto"/>
                                          </w:divBdr>
                                          <w:divsChild>
                                            <w:div w:id="1572420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87740659">
      <w:bodyDiv w:val="1"/>
      <w:marLeft w:val="0"/>
      <w:marRight w:val="0"/>
      <w:marTop w:val="0"/>
      <w:marBottom w:val="0"/>
      <w:divBdr>
        <w:top w:val="none" w:sz="0" w:space="0" w:color="auto"/>
        <w:left w:val="none" w:sz="0" w:space="0" w:color="auto"/>
        <w:bottom w:val="none" w:sz="0" w:space="0" w:color="auto"/>
        <w:right w:val="none" w:sz="0" w:space="0" w:color="auto"/>
      </w:divBdr>
      <w:divsChild>
        <w:div w:id="377558810">
          <w:marLeft w:val="0"/>
          <w:marRight w:val="0"/>
          <w:marTop w:val="0"/>
          <w:marBottom w:val="0"/>
          <w:divBdr>
            <w:top w:val="none" w:sz="0" w:space="0" w:color="auto"/>
            <w:left w:val="none" w:sz="0" w:space="0" w:color="auto"/>
            <w:bottom w:val="none" w:sz="0" w:space="0" w:color="auto"/>
            <w:right w:val="none" w:sz="0" w:space="0" w:color="auto"/>
          </w:divBdr>
          <w:divsChild>
            <w:div w:id="449975301">
              <w:marLeft w:val="0"/>
              <w:marRight w:val="300"/>
              <w:marTop w:val="0"/>
              <w:marBottom w:val="0"/>
              <w:divBdr>
                <w:top w:val="single" w:sz="6" w:space="0" w:color="000000"/>
                <w:left w:val="single" w:sz="6" w:space="15" w:color="000000"/>
                <w:bottom w:val="single" w:sz="6" w:space="15" w:color="000000"/>
                <w:right w:val="single" w:sz="6" w:space="15" w:color="000000"/>
              </w:divBdr>
            </w:div>
          </w:divsChild>
        </w:div>
      </w:divsChild>
    </w:div>
    <w:div w:id="1298756632">
      <w:bodyDiv w:val="1"/>
      <w:marLeft w:val="0"/>
      <w:marRight w:val="0"/>
      <w:marTop w:val="0"/>
      <w:marBottom w:val="0"/>
      <w:divBdr>
        <w:top w:val="none" w:sz="0" w:space="0" w:color="auto"/>
        <w:left w:val="none" w:sz="0" w:space="0" w:color="auto"/>
        <w:bottom w:val="none" w:sz="0" w:space="0" w:color="auto"/>
        <w:right w:val="none" w:sz="0" w:space="0" w:color="auto"/>
      </w:divBdr>
      <w:divsChild>
        <w:div w:id="347097075">
          <w:marLeft w:val="0"/>
          <w:marRight w:val="0"/>
          <w:marTop w:val="0"/>
          <w:marBottom w:val="0"/>
          <w:divBdr>
            <w:top w:val="none" w:sz="0" w:space="0" w:color="auto"/>
            <w:left w:val="none" w:sz="0" w:space="0" w:color="auto"/>
            <w:bottom w:val="none" w:sz="0" w:space="0" w:color="auto"/>
            <w:right w:val="none" w:sz="0" w:space="0" w:color="auto"/>
          </w:divBdr>
          <w:divsChild>
            <w:div w:id="2005744798">
              <w:marLeft w:val="0"/>
              <w:marRight w:val="0"/>
              <w:marTop w:val="0"/>
              <w:marBottom w:val="0"/>
              <w:divBdr>
                <w:top w:val="none" w:sz="0" w:space="0" w:color="auto"/>
                <w:left w:val="none" w:sz="0" w:space="0" w:color="auto"/>
                <w:bottom w:val="none" w:sz="0" w:space="0" w:color="auto"/>
                <w:right w:val="none" w:sz="0" w:space="0" w:color="auto"/>
              </w:divBdr>
              <w:divsChild>
                <w:div w:id="1087265748">
                  <w:marLeft w:val="0"/>
                  <w:marRight w:val="0"/>
                  <w:marTop w:val="0"/>
                  <w:marBottom w:val="0"/>
                  <w:divBdr>
                    <w:top w:val="none" w:sz="0" w:space="0" w:color="auto"/>
                    <w:left w:val="none" w:sz="0" w:space="0" w:color="auto"/>
                    <w:bottom w:val="none" w:sz="0" w:space="0" w:color="auto"/>
                    <w:right w:val="none" w:sz="0" w:space="0" w:color="auto"/>
                  </w:divBdr>
                  <w:divsChild>
                    <w:div w:id="296448867">
                      <w:marLeft w:val="0"/>
                      <w:marRight w:val="0"/>
                      <w:marTop w:val="0"/>
                      <w:marBottom w:val="0"/>
                      <w:divBdr>
                        <w:top w:val="none" w:sz="0" w:space="0" w:color="auto"/>
                        <w:left w:val="none" w:sz="0" w:space="0" w:color="auto"/>
                        <w:bottom w:val="none" w:sz="0" w:space="0" w:color="auto"/>
                        <w:right w:val="none" w:sz="0" w:space="0" w:color="auto"/>
                      </w:divBdr>
                      <w:divsChild>
                        <w:div w:id="1604338099">
                          <w:marLeft w:val="150"/>
                          <w:marRight w:val="150"/>
                          <w:marTop w:val="150"/>
                          <w:marBottom w:val="150"/>
                          <w:divBdr>
                            <w:top w:val="none" w:sz="0" w:space="0" w:color="auto"/>
                            <w:left w:val="none" w:sz="0" w:space="0" w:color="auto"/>
                            <w:bottom w:val="none" w:sz="0" w:space="0" w:color="auto"/>
                            <w:right w:val="none" w:sz="0" w:space="0" w:color="auto"/>
                          </w:divBdr>
                          <w:divsChild>
                            <w:div w:id="1610350698">
                              <w:marLeft w:val="0"/>
                              <w:marRight w:val="0"/>
                              <w:marTop w:val="225"/>
                              <w:marBottom w:val="100"/>
                              <w:divBdr>
                                <w:top w:val="none" w:sz="0" w:space="0" w:color="auto"/>
                                <w:left w:val="none" w:sz="0" w:space="0" w:color="auto"/>
                                <w:bottom w:val="none" w:sz="0" w:space="0" w:color="auto"/>
                                <w:right w:val="none" w:sz="0" w:space="0" w:color="auto"/>
                              </w:divBdr>
                              <w:divsChild>
                                <w:div w:id="482703931">
                                  <w:marLeft w:val="0"/>
                                  <w:marRight w:val="0"/>
                                  <w:marTop w:val="18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49791501">
      <w:bodyDiv w:val="1"/>
      <w:marLeft w:val="0"/>
      <w:marRight w:val="0"/>
      <w:marTop w:val="0"/>
      <w:marBottom w:val="0"/>
      <w:divBdr>
        <w:top w:val="none" w:sz="0" w:space="0" w:color="auto"/>
        <w:left w:val="none" w:sz="0" w:space="0" w:color="auto"/>
        <w:bottom w:val="none" w:sz="0" w:space="0" w:color="auto"/>
        <w:right w:val="none" w:sz="0" w:space="0" w:color="auto"/>
      </w:divBdr>
    </w:div>
    <w:div w:id="1523934913">
      <w:bodyDiv w:val="1"/>
      <w:marLeft w:val="0"/>
      <w:marRight w:val="0"/>
      <w:marTop w:val="0"/>
      <w:marBottom w:val="0"/>
      <w:divBdr>
        <w:top w:val="none" w:sz="0" w:space="0" w:color="auto"/>
        <w:left w:val="none" w:sz="0" w:space="0" w:color="auto"/>
        <w:bottom w:val="none" w:sz="0" w:space="0" w:color="auto"/>
        <w:right w:val="none" w:sz="0" w:space="0" w:color="auto"/>
      </w:divBdr>
      <w:divsChild>
        <w:div w:id="1875077076">
          <w:marLeft w:val="0"/>
          <w:marRight w:val="0"/>
          <w:marTop w:val="0"/>
          <w:marBottom w:val="0"/>
          <w:divBdr>
            <w:top w:val="none" w:sz="0" w:space="0" w:color="auto"/>
            <w:left w:val="none" w:sz="0" w:space="0" w:color="auto"/>
            <w:bottom w:val="none" w:sz="0" w:space="0" w:color="auto"/>
            <w:right w:val="none" w:sz="0" w:space="0" w:color="auto"/>
          </w:divBdr>
          <w:divsChild>
            <w:div w:id="1413433222">
              <w:marLeft w:val="0"/>
              <w:marRight w:val="0"/>
              <w:marTop w:val="0"/>
              <w:marBottom w:val="0"/>
              <w:divBdr>
                <w:top w:val="none" w:sz="0" w:space="0" w:color="auto"/>
                <w:left w:val="none" w:sz="0" w:space="0" w:color="auto"/>
                <w:bottom w:val="none" w:sz="0" w:space="0" w:color="auto"/>
                <w:right w:val="none" w:sz="0" w:space="0" w:color="auto"/>
              </w:divBdr>
              <w:divsChild>
                <w:div w:id="614366262">
                  <w:marLeft w:val="0"/>
                  <w:marRight w:val="0"/>
                  <w:marTop w:val="0"/>
                  <w:marBottom w:val="0"/>
                  <w:divBdr>
                    <w:top w:val="none" w:sz="0" w:space="0" w:color="auto"/>
                    <w:left w:val="none" w:sz="0" w:space="0" w:color="auto"/>
                    <w:bottom w:val="none" w:sz="0" w:space="0" w:color="auto"/>
                    <w:right w:val="none" w:sz="0" w:space="0" w:color="auto"/>
                  </w:divBdr>
                  <w:divsChild>
                    <w:div w:id="675307694">
                      <w:marLeft w:val="0"/>
                      <w:marRight w:val="0"/>
                      <w:marTop w:val="0"/>
                      <w:marBottom w:val="0"/>
                      <w:divBdr>
                        <w:top w:val="none" w:sz="0" w:space="0" w:color="auto"/>
                        <w:left w:val="none" w:sz="0" w:space="0" w:color="auto"/>
                        <w:bottom w:val="none" w:sz="0" w:space="0" w:color="auto"/>
                        <w:right w:val="none" w:sz="0" w:space="0" w:color="auto"/>
                      </w:divBdr>
                      <w:divsChild>
                        <w:div w:id="2078548845">
                          <w:marLeft w:val="0"/>
                          <w:marRight w:val="0"/>
                          <w:marTop w:val="0"/>
                          <w:marBottom w:val="0"/>
                          <w:divBdr>
                            <w:top w:val="none" w:sz="0" w:space="0" w:color="auto"/>
                            <w:left w:val="none" w:sz="0" w:space="0" w:color="auto"/>
                            <w:bottom w:val="none" w:sz="0" w:space="0" w:color="auto"/>
                            <w:right w:val="none" w:sz="0" w:space="0" w:color="auto"/>
                          </w:divBdr>
                          <w:divsChild>
                            <w:div w:id="1504126551">
                              <w:marLeft w:val="0"/>
                              <w:marRight w:val="0"/>
                              <w:marTop w:val="0"/>
                              <w:marBottom w:val="0"/>
                              <w:divBdr>
                                <w:top w:val="none" w:sz="0" w:space="0" w:color="auto"/>
                                <w:left w:val="none" w:sz="0" w:space="0" w:color="auto"/>
                                <w:bottom w:val="none" w:sz="0" w:space="0" w:color="auto"/>
                                <w:right w:val="none" w:sz="0" w:space="0" w:color="auto"/>
                              </w:divBdr>
                              <w:divsChild>
                                <w:div w:id="693849172">
                                  <w:marLeft w:val="0"/>
                                  <w:marRight w:val="0"/>
                                  <w:marTop w:val="0"/>
                                  <w:marBottom w:val="0"/>
                                  <w:divBdr>
                                    <w:top w:val="none" w:sz="0" w:space="0" w:color="auto"/>
                                    <w:left w:val="none" w:sz="0" w:space="0" w:color="auto"/>
                                    <w:bottom w:val="none" w:sz="0" w:space="0" w:color="auto"/>
                                    <w:right w:val="none" w:sz="0" w:space="0" w:color="auto"/>
                                  </w:divBdr>
                                  <w:divsChild>
                                    <w:div w:id="303195157">
                                      <w:marLeft w:val="0"/>
                                      <w:marRight w:val="0"/>
                                      <w:marTop w:val="0"/>
                                      <w:marBottom w:val="0"/>
                                      <w:divBdr>
                                        <w:top w:val="none" w:sz="0" w:space="0" w:color="auto"/>
                                        <w:left w:val="none" w:sz="0" w:space="0" w:color="auto"/>
                                        <w:bottom w:val="none" w:sz="0" w:space="0" w:color="auto"/>
                                        <w:right w:val="none" w:sz="0" w:space="0" w:color="auto"/>
                                      </w:divBdr>
                                      <w:divsChild>
                                        <w:div w:id="137234470">
                                          <w:marLeft w:val="0"/>
                                          <w:marRight w:val="0"/>
                                          <w:marTop w:val="0"/>
                                          <w:marBottom w:val="0"/>
                                          <w:divBdr>
                                            <w:top w:val="none" w:sz="0" w:space="0" w:color="auto"/>
                                            <w:left w:val="none" w:sz="0" w:space="0" w:color="auto"/>
                                            <w:bottom w:val="none" w:sz="0" w:space="0" w:color="auto"/>
                                            <w:right w:val="none" w:sz="0" w:space="0" w:color="auto"/>
                                          </w:divBdr>
                                          <w:divsChild>
                                            <w:div w:id="2048288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52769941">
      <w:bodyDiv w:val="1"/>
      <w:marLeft w:val="0"/>
      <w:marRight w:val="0"/>
      <w:marTop w:val="0"/>
      <w:marBottom w:val="0"/>
      <w:divBdr>
        <w:top w:val="none" w:sz="0" w:space="0" w:color="auto"/>
        <w:left w:val="none" w:sz="0" w:space="0" w:color="auto"/>
        <w:bottom w:val="none" w:sz="0" w:space="0" w:color="auto"/>
        <w:right w:val="none" w:sz="0" w:space="0" w:color="auto"/>
      </w:divBdr>
    </w:div>
    <w:div w:id="1739328814">
      <w:bodyDiv w:val="1"/>
      <w:marLeft w:val="0"/>
      <w:marRight w:val="0"/>
      <w:marTop w:val="0"/>
      <w:marBottom w:val="0"/>
      <w:divBdr>
        <w:top w:val="none" w:sz="0" w:space="0" w:color="auto"/>
        <w:left w:val="none" w:sz="0" w:space="0" w:color="auto"/>
        <w:bottom w:val="none" w:sz="0" w:space="0" w:color="auto"/>
        <w:right w:val="none" w:sz="0" w:space="0" w:color="auto"/>
      </w:divBdr>
    </w:div>
    <w:div w:id="2038458638">
      <w:bodyDiv w:val="1"/>
      <w:marLeft w:val="0"/>
      <w:marRight w:val="0"/>
      <w:marTop w:val="0"/>
      <w:marBottom w:val="0"/>
      <w:divBdr>
        <w:top w:val="none" w:sz="0" w:space="0" w:color="auto"/>
        <w:left w:val="none" w:sz="0" w:space="0" w:color="auto"/>
        <w:bottom w:val="none" w:sz="0" w:space="0" w:color="auto"/>
        <w:right w:val="none" w:sz="0" w:space="0" w:color="auto"/>
      </w:divBdr>
      <w:divsChild>
        <w:div w:id="1079794060">
          <w:marLeft w:val="0"/>
          <w:marRight w:val="0"/>
          <w:marTop w:val="0"/>
          <w:marBottom w:val="0"/>
          <w:divBdr>
            <w:top w:val="none" w:sz="0" w:space="0" w:color="auto"/>
            <w:left w:val="none" w:sz="0" w:space="0" w:color="auto"/>
            <w:bottom w:val="none" w:sz="0" w:space="0" w:color="auto"/>
            <w:right w:val="none" w:sz="0" w:space="0" w:color="auto"/>
          </w:divBdr>
          <w:divsChild>
            <w:div w:id="1298494317">
              <w:marLeft w:val="0"/>
              <w:marRight w:val="0"/>
              <w:marTop w:val="0"/>
              <w:marBottom w:val="0"/>
              <w:divBdr>
                <w:top w:val="none" w:sz="0" w:space="0" w:color="auto"/>
                <w:left w:val="none" w:sz="0" w:space="0" w:color="auto"/>
                <w:bottom w:val="none" w:sz="0" w:space="0" w:color="auto"/>
                <w:right w:val="none" w:sz="0" w:space="0" w:color="auto"/>
              </w:divBdr>
              <w:divsChild>
                <w:div w:id="577792079">
                  <w:marLeft w:val="0"/>
                  <w:marRight w:val="0"/>
                  <w:marTop w:val="0"/>
                  <w:marBottom w:val="0"/>
                  <w:divBdr>
                    <w:top w:val="none" w:sz="0" w:space="0" w:color="auto"/>
                    <w:left w:val="none" w:sz="0" w:space="0" w:color="auto"/>
                    <w:bottom w:val="none" w:sz="0" w:space="0" w:color="auto"/>
                    <w:right w:val="none" w:sz="0" w:space="0" w:color="auto"/>
                  </w:divBdr>
                  <w:divsChild>
                    <w:div w:id="1482498348">
                      <w:marLeft w:val="0"/>
                      <w:marRight w:val="0"/>
                      <w:marTop w:val="0"/>
                      <w:marBottom w:val="0"/>
                      <w:divBdr>
                        <w:top w:val="none" w:sz="0" w:space="0" w:color="auto"/>
                        <w:left w:val="none" w:sz="0" w:space="0" w:color="auto"/>
                        <w:bottom w:val="none" w:sz="0" w:space="0" w:color="auto"/>
                        <w:right w:val="none" w:sz="0" w:space="0" w:color="auto"/>
                      </w:divBdr>
                      <w:divsChild>
                        <w:div w:id="373359428">
                          <w:marLeft w:val="0"/>
                          <w:marRight w:val="0"/>
                          <w:marTop w:val="0"/>
                          <w:marBottom w:val="0"/>
                          <w:divBdr>
                            <w:top w:val="none" w:sz="0" w:space="0" w:color="auto"/>
                            <w:left w:val="none" w:sz="0" w:space="0" w:color="auto"/>
                            <w:bottom w:val="none" w:sz="0" w:space="0" w:color="auto"/>
                            <w:right w:val="none" w:sz="0" w:space="0" w:color="auto"/>
                          </w:divBdr>
                          <w:divsChild>
                            <w:div w:id="2111659055">
                              <w:marLeft w:val="0"/>
                              <w:marRight w:val="0"/>
                              <w:marTop w:val="0"/>
                              <w:marBottom w:val="0"/>
                              <w:divBdr>
                                <w:top w:val="none" w:sz="0" w:space="0" w:color="auto"/>
                                <w:left w:val="none" w:sz="0" w:space="0" w:color="auto"/>
                                <w:bottom w:val="none" w:sz="0" w:space="0" w:color="auto"/>
                                <w:right w:val="none" w:sz="0" w:space="0" w:color="auto"/>
                              </w:divBdr>
                              <w:divsChild>
                                <w:div w:id="1688829500">
                                  <w:marLeft w:val="0"/>
                                  <w:marRight w:val="0"/>
                                  <w:marTop w:val="0"/>
                                  <w:marBottom w:val="0"/>
                                  <w:divBdr>
                                    <w:top w:val="none" w:sz="0" w:space="0" w:color="auto"/>
                                    <w:left w:val="none" w:sz="0" w:space="0" w:color="auto"/>
                                    <w:bottom w:val="none" w:sz="0" w:space="0" w:color="auto"/>
                                    <w:right w:val="none" w:sz="0" w:space="0" w:color="auto"/>
                                  </w:divBdr>
                                  <w:divsChild>
                                    <w:div w:id="1810436600">
                                      <w:marLeft w:val="0"/>
                                      <w:marRight w:val="0"/>
                                      <w:marTop w:val="0"/>
                                      <w:marBottom w:val="0"/>
                                      <w:divBdr>
                                        <w:top w:val="none" w:sz="0" w:space="0" w:color="auto"/>
                                        <w:left w:val="none" w:sz="0" w:space="0" w:color="auto"/>
                                        <w:bottom w:val="none" w:sz="0" w:space="0" w:color="auto"/>
                                        <w:right w:val="none" w:sz="0" w:space="0" w:color="auto"/>
                                      </w:divBdr>
                                      <w:divsChild>
                                        <w:div w:id="539828726">
                                          <w:marLeft w:val="0"/>
                                          <w:marRight w:val="0"/>
                                          <w:marTop w:val="0"/>
                                          <w:marBottom w:val="0"/>
                                          <w:divBdr>
                                            <w:top w:val="none" w:sz="0" w:space="0" w:color="auto"/>
                                            <w:left w:val="none" w:sz="0" w:space="0" w:color="auto"/>
                                            <w:bottom w:val="none" w:sz="0" w:space="0" w:color="auto"/>
                                            <w:right w:val="none" w:sz="0" w:space="0" w:color="auto"/>
                                          </w:divBdr>
                                          <w:divsChild>
                                            <w:div w:id="1010523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general/securedevelopment" TargetMode="External"/><Relationship Id="rId13" Type="http://schemas.openxmlformats.org/officeDocument/2006/relationships/hyperlink" Target="https://www.gov.il/he/departments/general/securedevelopment"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owasp.org/www-project-top-ten/"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departments/guides/yuvalrisk"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www.gov.il/he/departments/topics/bp/govil-landing-page"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www.gov.il/he/departments/policies/cyber_security_methodology_for_organizations" TargetMode="Externa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2" Type="http://schemas.openxmlformats.org/officeDocument/2006/relationships/hyperlink" Target="http://www.most.gov.il" TargetMode="External"/><Relationship Id="rId1" Type="http://schemas.openxmlformats.org/officeDocument/2006/relationships/hyperlink" Target="http://www.mcs.gov.il" TargetMode="Externa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rent\Desktop\&#1514;&#1489;&#1504;&#1497;&#1514;%20&#1502;&#1505;&#1502;&#1498;%20&#1502;&#1513;&#1512;&#1491;%20&#1492;&#1502;&#1491;&#1506;%20&#1514;&#1512;&#1489;&#1493;&#1514;%20&#1493;&#1505;&#1508;&#1493;&#1512;&#1496;.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6AE71-3C23-4836-9E21-1CD9D4EDC7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מסמך משרד המדע תרבות וספורט.dotx</Template>
  <TotalTime>4</TotalTime>
  <Pages>12</Pages>
  <Words>2452</Words>
  <Characters>13982</Characters>
  <Application>Microsoft Office Word</Application>
  <DocSecurity>0</DocSecurity>
  <Lines>116</Lines>
  <Paragraphs>32</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16402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Oren Tzror</dc:creator>
  <cp:lastModifiedBy>Itamar Ofir</cp:lastModifiedBy>
  <cp:revision>6</cp:revision>
  <cp:lastPrinted>2024-04-14T18:46:00Z</cp:lastPrinted>
  <dcterms:created xsi:type="dcterms:W3CDTF">2024-04-14T18:45:00Z</dcterms:created>
  <dcterms:modified xsi:type="dcterms:W3CDTF">2024-04-14T18:47:00Z</dcterms:modified>
</cp:coreProperties>
</file>